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84" w:rsidRPr="00B9703F" w:rsidRDefault="00E24884" w:rsidP="00B9703F">
      <w:pPr>
        <w:rPr>
          <w:b/>
          <w:sz w:val="28"/>
          <w:szCs w:val="28"/>
          <w:lang w:eastAsia="en-CA"/>
        </w:rPr>
      </w:pPr>
      <w:r w:rsidRPr="00B9703F">
        <w:rPr>
          <w:b/>
          <w:sz w:val="28"/>
          <w:szCs w:val="28"/>
          <w:lang w:eastAsia="en-CA"/>
        </w:rPr>
        <w:t>Chapter 2A:  Job Safety Analysis, Safety Procedures, Safety Memos</w:t>
      </w:r>
    </w:p>
    <w:p w:rsidR="00E24884" w:rsidRPr="00B9703F" w:rsidRDefault="00E24884" w:rsidP="00E24884">
      <w:pPr>
        <w:spacing w:after="32" w:line="250" w:lineRule="auto"/>
        <w:ind w:left="1065" w:firstLine="2"/>
        <w:rPr>
          <w:rFonts w:ascii="Calibri" w:eastAsia="Calibri" w:hAnsi="Calibri" w:cs="Calibri"/>
          <w:b/>
          <w:color w:val="000000"/>
          <w:sz w:val="20"/>
          <w:lang w:eastAsia="en-CA"/>
        </w:rPr>
      </w:pPr>
    </w:p>
    <w:p w:rsidR="00E24884" w:rsidRPr="00B9703F" w:rsidRDefault="00E24884" w:rsidP="00B9703F">
      <w:pPr>
        <w:rPr>
          <w:b/>
          <w:color w:val="FF0000"/>
          <w:sz w:val="26"/>
          <w:lang w:eastAsia="en-CA"/>
        </w:rPr>
      </w:pPr>
      <w:r w:rsidRPr="00B9703F">
        <w:rPr>
          <w:b/>
          <w:lang w:eastAsia="en-CA"/>
        </w:rPr>
        <w:t>Section 2A.1: Job Safety Analysis (JSA)</w:t>
      </w:r>
      <w:r w:rsidRPr="00B9703F">
        <w:rPr>
          <w:b/>
          <w:sz w:val="26"/>
          <w:lang w:eastAsia="en-CA"/>
        </w:rPr>
        <w:t xml:space="preserve"> </w:t>
      </w:r>
    </w:p>
    <w:p w:rsidR="009C277F" w:rsidRPr="009C277F" w:rsidRDefault="009C277F" w:rsidP="009C277F">
      <w:pPr>
        <w:spacing w:after="32" w:line="250" w:lineRule="auto"/>
        <w:ind w:left="1065" w:firstLine="2"/>
        <w:rPr>
          <w:rFonts w:ascii="Calibri" w:eastAsia="Calibri" w:hAnsi="Calibri" w:cs="Calibri"/>
          <w:color w:val="000000"/>
          <w:sz w:val="20"/>
          <w:lang w:eastAsia="en-CA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90"/>
        <w:gridCol w:w="2155"/>
        <w:gridCol w:w="484"/>
        <w:gridCol w:w="508"/>
        <w:gridCol w:w="626"/>
        <w:gridCol w:w="2792"/>
        <w:gridCol w:w="1710"/>
      </w:tblGrid>
      <w:tr w:rsidR="009C277F" w:rsidRPr="009C277F" w:rsidTr="00BF2023">
        <w:trPr>
          <w:trHeight w:val="418"/>
        </w:trPr>
        <w:tc>
          <w:tcPr>
            <w:tcW w:w="8455" w:type="dxa"/>
            <w:gridSpan w:val="6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  <w:t xml:space="preserve">Job/position/work type: </w:t>
            </w: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Bus Diver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  <w:t>Date Completed: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</w:p>
        </w:tc>
      </w:tr>
      <w:tr w:rsidR="009C277F" w:rsidRPr="009C277F" w:rsidTr="00BF2023">
        <w:trPr>
          <w:trHeight w:val="395"/>
        </w:trPr>
        <w:tc>
          <w:tcPr>
            <w:tcW w:w="8455" w:type="dxa"/>
            <w:gridSpan w:val="6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  <w:t>Assessment Team: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Reviewed/revised: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</w:p>
        </w:tc>
      </w:tr>
      <w:tr w:rsidR="009C277F" w:rsidRPr="009C277F" w:rsidTr="00BF2023">
        <w:trPr>
          <w:cantSplit/>
          <w:trHeight w:val="890"/>
        </w:trPr>
        <w:tc>
          <w:tcPr>
            <w:tcW w:w="1890" w:type="dxa"/>
            <w:vMerge w:val="restart"/>
            <w:shd w:val="clear" w:color="auto" w:fill="F2F2F2"/>
            <w:vAlign w:val="cente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  <w:t>Tasks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 xml:space="preserve">(List </w:t>
            </w:r>
            <w:r w:rsidRPr="009C277F"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  <w:t>all</w:t>
            </w: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 xml:space="preserve"> tasks/activities of the job/position)</w:t>
            </w:r>
          </w:p>
        </w:tc>
        <w:tc>
          <w:tcPr>
            <w:tcW w:w="2155" w:type="dxa"/>
            <w:vMerge w:val="restart"/>
            <w:shd w:val="clear" w:color="auto" w:fill="F2F2F2"/>
            <w:vAlign w:val="cente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  <w:t>Hazards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 xml:space="preserve">(List </w:t>
            </w:r>
            <w:r w:rsidRPr="009C277F"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  <w:t>all</w:t>
            </w: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 xml:space="preserve"> existing and potential health and safety hazards)</w:t>
            </w:r>
          </w:p>
        </w:tc>
        <w:tc>
          <w:tcPr>
            <w:tcW w:w="484" w:type="dxa"/>
            <w:shd w:val="clear" w:color="auto" w:fill="F2F2F2"/>
            <w:textDirection w:val="btL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Severity</w:t>
            </w:r>
          </w:p>
        </w:tc>
        <w:tc>
          <w:tcPr>
            <w:tcW w:w="508" w:type="dxa"/>
            <w:shd w:val="clear" w:color="auto" w:fill="F2F2F2"/>
            <w:textDirection w:val="btL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Probability</w:t>
            </w:r>
          </w:p>
        </w:tc>
        <w:tc>
          <w:tcPr>
            <w:tcW w:w="626" w:type="dxa"/>
            <w:shd w:val="clear" w:color="auto" w:fill="F2F2F2"/>
            <w:textDirection w:val="btL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Risk</w:t>
            </w:r>
          </w:p>
        </w:tc>
        <w:tc>
          <w:tcPr>
            <w:tcW w:w="2792" w:type="dxa"/>
            <w:vMerge w:val="restart"/>
            <w:shd w:val="clear" w:color="auto" w:fill="F2F2F2"/>
            <w:vAlign w:val="cente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  <w:t>Controls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(List the controls for each hazard: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sz w:val="16"/>
                <w:szCs w:val="16"/>
                <w:lang w:val="en-US"/>
              </w:rPr>
              <w:t>Elimination, Engineering, Administrative, Personal Protective Equipment)</w:t>
            </w:r>
          </w:p>
        </w:tc>
        <w:tc>
          <w:tcPr>
            <w:tcW w:w="1710" w:type="dxa"/>
            <w:vMerge w:val="restart"/>
            <w:shd w:val="clear" w:color="auto" w:fill="F2F2F2"/>
            <w:vAlign w:val="center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9C277F" w:rsidRPr="009C277F" w:rsidTr="00BF2023">
        <w:trPr>
          <w:trHeight w:val="98"/>
        </w:trPr>
        <w:tc>
          <w:tcPr>
            <w:tcW w:w="1890" w:type="dxa"/>
            <w:vMerge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</w:p>
        </w:tc>
        <w:tc>
          <w:tcPr>
            <w:tcW w:w="1618" w:type="dxa"/>
            <w:gridSpan w:val="3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Times New Roman"/>
                <w:b/>
                <w:sz w:val="16"/>
                <w:szCs w:val="16"/>
                <w:lang w:val="en-US"/>
              </w:rPr>
              <w:t>S   x   P   =   R</w:t>
            </w:r>
          </w:p>
        </w:tc>
        <w:tc>
          <w:tcPr>
            <w:tcW w:w="2792" w:type="dxa"/>
            <w:vMerge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Times New Roman"/>
                <w:sz w:val="16"/>
                <w:szCs w:val="16"/>
                <w:lang w:val="en-US"/>
              </w:rPr>
            </w:pPr>
          </w:p>
        </w:tc>
      </w:tr>
      <w:tr w:rsidR="009C277F" w:rsidRPr="009C277F" w:rsidTr="00DB3F15">
        <w:trPr>
          <w:trHeight w:val="1520"/>
        </w:trPr>
        <w:tc>
          <w:tcPr>
            <w:tcW w:w="189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Pre-Trip Inspection:</w:t>
            </w:r>
          </w:p>
          <w:p w:rsidR="009C277F" w:rsidRPr="009C277F" w:rsidRDefault="009C277F" w:rsidP="009C277F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Open / close hood</w:t>
            </w:r>
          </w:p>
          <w:p w:rsidR="009C277F" w:rsidRPr="009C277F" w:rsidRDefault="009C277F" w:rsidP="009C277F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Check fluids</w:t>
            </w:r>
          </w:p>
          <w:p w:rsidR="009C277F" w:rsidRPr="009C277F" w:rsidRDefault="009C277F" w:rsidP="009C277F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Bleeding air lines</w:t>
            </w:r>
          </w:p>
          <w:p w:rsidR="009C277F" w:rsidRPr="009C277F" w:rsidRDefault="009C277F" w:rsidP="009C277F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Walk around</w:t>
            </w:r>
          </w:p>
          <w:p w:rsidR="009C277F" w:rsidRPr="009C277F" w:rsidRDefault="009C277F" w:rsidP="009C277F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Entering bus</w:t>
            </w: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Slips, trips, falls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Pinch fingers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Shoulder strain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Back strain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Getting down on hands &amp; knees</w:t>
            </w: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Wear appropriate footwear(identified in driver handbook)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Hold hand rails when entering/ exiting bus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Wear gloves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Follow bus driver ergonomic and safe body mechanics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Requires orientation to:</w:t>
            </w:r>
          </w:p>
          <w:p w:rsidR="009C277F" w:rsidRDefault="009C277F" w:rsidP="009C27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0" w:hanging="9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Transportation Manual</w:t>
            </w:r>
          </w:p>
          <w:p w:rsidR="009C277F" w:rsidRDefault="009C277F" w:rsidP="009C27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0" w:hanging="9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Bus driver self-assessment</w:t>
            </w:r>
          </w:p>
          <w:p w:rsidR="009C277F" w:rsidRPr="009C277F" w:rsidRDefault="009C277F" w:rsidP="009C27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0" w:hanging="9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Bus driver safe body mechanics</w:t>
            </w:r>
          </w:p>
        </w:tc>
      </w:tr>
      <w:tr w:rsidR="009C277F" w:rsidRPr="009C277F" w:rsidTr="00DB3F15">
        <w:trPr>
          <w:trHeight w:val="650"/>
        </w:trPr>
        <w:tc>
          <w:tcPr>
            <w:tcW w:w="189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Working alone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Potential harm, entrapment/ no assistance, medical emergency</w:t>
            </w: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ind w:right="-9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Follow working alone process/communication plan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</w:tr>
      <w:tr w:rsidR="009C277F" w:rsidRPr="009C277F" w:rsidTr="00DB3F15">
        <w:tc>
          <w:tcPr>
            <w:tcW w:w="189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Pick up /drop off students (Route)</w:t>
            </w:r>
          </w:p>
          <w:p w:rsidR="009C277F" w:rsidRPr="009C277F" w:rsidRDefault="009C277F" w:rsidP="009C277F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Driving</w:t>
            </w:r>
          </w:p>
          <w:p w:rsidR="009C277F" w:rsidRPr="009C277F" w:rsidRDefault="009C277F" w:rsidP="009C277F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Parking at school</w:t>
            </w:r>
          </w:p>
          <w:p w:rsidR="009C277F" w:rsidRPr="009C277F" w:rsidRDefault="009C277F" w:rsidP="009C277F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Leaving school</w:t>
            </w:r>
          </w:p>
          <w:p w:rsidR="009C277F" w:rsidRPr="009C277F" w:rsidRDefault="009C277F" w:rsidP="009C277F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Placing / removing “empty” sign at back of bus</w:t>
            </w:r>
          </w:p>
          <w:p w:rsidR="009C277F" w:rsidRPr="009C277F" w:rsidRDefault="009C277F" w:rsidP="009C277F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Students on bus</w:t>
            </w:r>
          </w:p>
          <w:p w:rsidR="009C277F" w:rsidRPr="009C277F" w:rsidRDefault="009C277F" w:rsidP="009C277F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Scents</w:t>
            </w: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Road / weather conditions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Other drivers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Watching students, foot traffic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Distracted driving (student behavior, noise)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Reaction to scents </w:t>
            </w: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Practice defensive driving skills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Communicate rules to ride the bus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Be aware of your surroundings at all times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Proper clothing for winter weather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Transportation Manual -Student responsibilities (rules)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</w:tr>
      <w:tr w:rsidR="009C277F" w:rsidRPr="009C277F" w:rsidTr="00DB3F15">
        <w:tc>
          <w:tcPr>
            <w:tcW w:w="189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Fuelling the bus</w:t>
            </w: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Spilling fuel</w:t>
            </w: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Attention to task/monitor fuel 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Follow WHMIS 2015 education and training</w:t>
            </w:r>
          </w:p>
        </w:tc>
      </w:tr>
      <w:tr w:rsidR="009C277F" w:rsidRPr="009C277F" w:rsidTr="00DB3F15">
        <w:tc>
          <w:tcPr>
            <w:tcW w:w="189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Washing the bus</w:t>
            </w: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Slip, trip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Back strain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Shoulder strain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Wear appropriate footwear(identified in driver handbook)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Practice proper body mechanics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Wear safety glasses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Read Safety Data Sheet 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Follow WHMIS 2015 education and training 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</w:tr>
      <w:tr w:rsidR="009C277F" w:rsidRPr="009C277F" w:rsidTr="00DB3F15">
        <w:tc>
          <w:tcPr>
            <w:tcW w:w="1890" w:type="dxa"/>
            <w:shd w:val="clear" w:color="auto" w:fill="auto"/>
          </w:tcPr>
          <w:p w:rsidR="009C277F" w:rsidRPr="009C277F" w:rsidRDefault="00DB3F15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en-US"/>
              </w:rPr>
              <w:t>B</w:t>
            </w:r>
            <w:r w:rsidR="009C277F"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iological exposure (mouse droppings, insect bites, </w:t>
            </w:r>
            <w:r>
              <w:rPr>
                <w:rFonts w:ascii="Arial" w:eastAsia="MS Mincho" w:hAnsi="Arial" w:cs="Arial"/>
                <w:sz w:val="16"/>
                <w:szCs w:val="16"/>
                <w:lang w:val="en-US"/>
              </w:rPr>
              <w:t>blood, body fluids</w:t>
            </w:r>
            <w:r w:rsidR="009C277F"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Mouse droppings on bus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Blood &amp; body spill</w:t>
            </w:r>
            <w:r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 </w:t>
            </w: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(vomit,</w:t>
            </w:r>
            <w:r w:rsidR="001E2E10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 blood,</w:t>
            </w: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 urine)</w:t>
            </w: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1E2E10" w:rsidRPr="001E2E10" w:rsidRDefault="001E2E10" w:rsidP="001E2E10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1E2E10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Wear PPE (gloves, masks) as identified in safe work procedure. Clean rodent droppings up following safe work procedure for Hantavirus. </w:t>
            </w:r>
          </w:p>
          <w:p w:rsidR="009C277F" w:rsidRPr="009C277F" w:rsidRDefault="001E2E10" w:rsidP="001E2E10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1E2E10">
              <w:rPr>
                <w:rFonts w:ascii="Arial" w:eastAsia="MS Mincho" w:hAnsi="Arial" w:cs="Arial"/>
                <w:sz w:val="16"/>
                <w:szCs w:val="16"/>
                <w:lang w:val="en-US"/>
              </w:rPr>
              <w:t>Refer to Exposure Control Plan and Communicable Disease Handbook</w:t>
            </w:r>
            <w:r>
              <w:rPr>
                <w:rFonts w:ascii="Arial" w:eastAsia="MS Mincho" w:hAnsi="Arial" w:cs="Arial"/>
                <w:sz w:val="16"/>
                <w:szCs w:val="16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</w:tr>
      <w:tr w:rsidR="009C277F" w:rsidRPr="009C277F" w:rsidTr="00DB3F15">
        <w:tc>
          <w:tcPr>
            <w:tcW w:w="189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Rural driving</w:t>
            </w:r>
          </w:p>
        </w:tc>
        <w:tc>
          <w:tcPr>
            <w:tcW w:w="2155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Passing/meeting farm equipment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Wildlife</w:t>
            </w:r>
          </w:p>
        </w:tc>
        <w:tc>
          <w:tcPr>
            <w:tcW w:w="484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9C277F" w:rsidRPr="00DB3F15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 xml:space="preserve">Practice defensive driving </w:t>
            </w:r>
          </w:p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9C277F">
              <w:rPr>
                <w:rFonts w:ascii="Arial" w:eastAsia="MS Mincho" w:hAnsi="Arial" w:cs="Arial"/>
                <w:sz w:val="16"/>
                <w:szCs w:val="16"/>
                <w:lang w:val="en-US"/>
              </w:rPr>
              <w:t>Aware of surroundings at all times</w:t>
            </w:r>
          </w:p>
        </w:tc>
        <w:tc>
          <w:tcPr>
            <w:tcW w:w="1710" w:type="dxa"/>
            <w:shd w:val="clear" w:color="auto" w:fill="auto"/>
          </w:tcPr>
          <w:p w:rsidR="009C277F" w:rsidRPr="009C277F" w:rsidRDefault="009C277F" w:rsidP="009C277F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</w:tr>
      <w:tr w:rsidR="00DB3F15" w:rsidRPr="009C277F" w:rsidTr="00DB3F15">
        <w:tc>
          <w:tcPr>
            <w:tcW w:w="1890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E5ECF">
              <w:rPr>
                <w:rFonts w:ascii="Arial" w:hAnsi="Arial" w:cs="Arial"/>
                <w:sz w:val="16"/>
              </w:rPr>
              <w:lastRenderedPageBreak/>
              <w:t>Handling hazardous products, chemical exposure (WHMIS 2015).</w:t>
            </w:r>
          </w:p>
          <w:p w:rsidR="00DB3F15" w:rsidRPr="006E5ECF" w:rsidRDefault="00DB3F15" w:rsidP="00DB3F1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E5ECF">
              <w:rPr>
                <w:rFonts w:ascii="Arial" w:hAnsi="Arial" w:cs="Arial"/>
                <w:sz w:val="16"/>
              </w:rPr>
              <w:t>-fuelling</w:t>
            </w:r>
          </w:p>
          <w:p w:rsidR="00DB3F15" w:rsidRPr="006E5ECF" w:rsidRDefault="00DB3F15" w:rsidP="00DB3F1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E5ECF">
              <w:rPr>
                <w:rFonts w:ascii="Arial" w:hAnsi="Arial" w:cs="Arial"/>
                <w:sz w:val="16"/>
              </w:rPr>
              <w:t>-checking fluids</w:t>
            </w:r>
          </w:p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6E5ECF">
              <w:rPr>
                <w:rFonts w:ascii="Arial" w:hAnsi="Arial" w:cs="Arial"/>
                <w:sz w:val="16"/>
              </w:rPr>
              <w:t>Chemical burns, respiratory problems, infections, illness, serious condition, death.</w:t>
            </w:r>
          </w:p>
        </w:tc>
        <w:tc>
          <w:tcPr>
            <w:tcW w:w="484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8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6E5ECF">
              <w:rPr>
                <w:rFonts w:ascii="Arial" w:hAnsi="Arial" w:cs="Arial"/>
                <w:sz w:val="16"/>
              </w:rPr>
              <w:t xml:space="preserve">WHMIS training/education and current SDS sheets for hazardous products. Wear PPE </w:t>
            </w:r>
            <w:r>
              <w:rPr>
                <w:rFonts w:ascii="Arial" w:hAnsi="Arial" w:cs="Arial"/>
                <w:sz w:val="16"/>
              </w:rPr>
              <w:t>(gloves, masks</w:t>
            </w:r>
            <w:r w:rsidRPr="006E5ECF">
              <w:rPr>
                <w:rFonts w:ascii="Arial" w:hAnsi="Arial" w:cs="Arial"/>
                <w:sz w:val="16"/>
              </w:rPr>
              <w:t xml:space="preserve">) as identified in SDS/safe work procedure. </w:t>
            </w:r>
          </w:p>
        </w:tc>
        <w:tc>
          <w:tcPr>
            <w:tcW w:w="1710" w:type="dxa"/>
            <w:shd w:val="clear" w:color="auto" w:fill="auto"/>
          </w:tcPr>
          <w:p w:rsidR="00DB3F15" w:rsidRPr="006E5ECF" w:rsidRDefault="00DB3F15" w:rsidP="00DB3F15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n-US"/>
              </w:rPr>
            </w:pPr>
            <w:r w:rsidRPr="006E5ECF">
              <w:rPr>
                <w:rFonts w:ascii="Arial" w:hAnsi="Arial" w:cs="Arial"/>
                <w:sz w:val="16"/>
              </w:rPr>
              <w:t>Handling hazardous products, chemical exposure (WHMIS 2015).</w:t>
            </w:r>
          </w:p>
        </w:tc>
      </w:tr>
    </w:tbl>
    <w:p w:rsidR="009C277F" w:rsidRPr="009C277F" w:rsidRDefault="009C277F" w:rsidP="009C277F">
      <w:pPr>
        <w:spacing w:after="0" w:line="240" w:lineRule="auto"/>
        <w:rPr>
          <w:rFonts w:ascii="Cambria" w:eastAsia="MS Mincho" w:hAnsi="Cambria" w:cs="Times New Roman"/>
          <w:sz w:val="16"/>
          <w:szCs w:val="16"/>
          <w:lang w:val="en-US"/>
        </w:rPr>
      </w:pPr>
    </w:p>
    <w:p w:rsidR="009C277F" w:rsidRPr="009C277F" w:rsidRDefault="009C277F" w:rsidP="009C277F">
      <w:pPr>
        <w:spacing w:after="32" w:line="250" w:lineRule="auto"/>
        <w:ind w:left="1065" w:firstLine="2"/>
        <w:rPr>
          <w:rFonts w:ascii="Calibri" w:eastAsia="Calibri" w:hAnsi="Calibri" w:cs="Calibri"/>
          <w:color w:val="000000"/>
          <w:sz w:val="16"/>
          <w:szCs w:val="16"/>
          <w:lang w:eastAsia="en-CA"/>
        </w:rPr>
      </w:pPr>
    </w:p>
    <w:p w:rsidR="009C277F" w:rsidRPr="009C277F" w:rsidRDefault="009C277F" w:rsidP="009C277F">
      <w:pPr>
        <w:spacing w:after="32" w:line="250" w:lineRule="auto"/>
        <w:ind w:left="1065" w:firstLine="2"/>
        <w:rPr>
          <w:rFonts w:ascii="Calibri" w:eastAsia="Calibri" w:hAnsi="Calibri" w:cs="Calibri"/>
          <w:color w:val="000000"/>
          <w:sz w:val="16"/>
          <w:szCs w:val="16"/>
          <w:lang w:eastAsia="en-CA"/>
        </w:rPr>
      </w:pPr>
    </w:p>
    <w:p w:rsidR="009C277F" w:rsidRPr="009C277F" w:rsidRDefault="009C277F" w:rsidP="009C277F">
      <w:pPr>
        <w:spacing w:after="32" w:line="250" w:lineRule="auto"/>
        <w:rPr>
          <w:rFonts w:ascii="Calibri" w:eastAsia="Calibri" w:hAnsi="Calibri" w:cs="Calibri"/>
          <w:b/>
          <w:color w:val="000000"/>
          <w:sz w:val="16"/>
          <w:szCs w:val="16"/>
          <w:lang w:eastAsia="en-CA"/>
        </w:rPr>
      </w:pPr>
      <w:r w:rsidRPr="009C277F">
        <w:rPr>
          <w:rFonts w:ascii="Calibri" w:eastAsia="Calibri" w:hAnsi="Calibri" w:cs="Calibri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62336" behindDoc="1" locked="0" layoutInCell="1" allowOverlap="1" wp14:anchorId="5C4FB08D" wp14:editId="7834EC1C">
            <wp:simplePos x="0" y="0"/>
            <wp:positionH relativeFrom="column">
              <wp:posOffset>-152400</wp:posOffset>
            </wp:positionH>
            <wp:positionV relativeFrom="paragraph">
              <wp:posOffset>222250</wp:posOffset>
            </wp:positionV>
            <wp:extent cx="612330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504" y="21511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77F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Risk Matrix</w:t>
      </w:r>
    </w:p>
    <w:p w:rsidR="009C277F" w:rsidRPr="009C277F" w:rsidRDefault="009C277F" w:rsidP="009C277F">
      <w:pPr>
        <w:spacing w:after="32" w:line="250" w:lineRule="auto"/>
        <w:rPr>
          <w:rFonts w:ascii="Calibri" w:eastAsia="Calibri" w:hAnsi="Calibri" w:cs="Calibri"/>
          <w:color w:val="000000"/>
          <w:sz w:val="16"/>
          <w:szCs w:val="16"/>
          <w:lang w:eastAsia="en-CA"/>
        </w:rPr>
      </w:pPr>
    </w:p>
    <w:p w:rsidR="009C277F" w:rsidRPr="009C277F" w:rsidRDefault="009C277F" w:rsidP="009C277F">
      <w:pPr>
        <w:spacing w:after="32" w:line="250" w:lineRule="auto"/>
        <w:rPr>
          <w:rFonts w:ascii="Calibri" w:eastAsia="Calibri" w:hAnsi="Calibri" w:cs="Calibri"/>
          <w:b/>
          <w:color w:val="000000"/>
          <w:sz w:val="16"/>
          <w:szCs w:val="16"/>
          <w:lang w:eastAsia="en-CA"/>
        </w:rPr>
      </w:pPr>
    </w:p>
    <w:p w:rsidR="009C277F" w:rsidRPr="009C277F" w:rsidRDefault="009C277F" w:rsidP="009C277F">
      <w:pPr>
        <w:spacing w:after="32" w:line="250" w:lineRule="auto"/>
        <w:ind w:left="1065" w:hanging="885"/>
        <w:jc w:val="center"/>
        <w:rPr>
          <w:rFonts w:ascii="Calibri" w:eastAsia="Calibri" w:hAnsi="Calibri" w:cs="Calibri"/>
          <w:color w:val="000000"/>
          <w:sz w:val="20"/>
          <w:lang w:eastAsia="en-CA"/>
        </w:rPr>
      </w:pPr>
    </w:p>
    <w:sectPr w:rsidR="009C277F" w:rsidRPr="009C277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7F" w:rsidRDefault="009C277F" w:rsidP="009C277F">
      <w:pPr>
        <w:spacing w:after="0" w:line="240" w:lineRule="auto"/>
      </w:pPr>
      <w:r>
        <w:separator/>
      </w:r>
    </w:p>
  </w:endnote>
  <w:endnote w:type="continuationSeparator" w:id="0">
    <w:p w:rsidR="009C277F" w:rsidRDefault="009C277F" w:rsidP="009C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7F" w:rsidRDefault="009C277F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6059F53F" wp14:editId="76224B46">
          <wp:simplePos x="0" y="0"/>
          <wp:positionH relativeFrom="column">
            <wp:posOffset>1438275</wp:posOffset>
          </wp:positionH>
          <wp:positionV relativeFrom="paragraph">
            <wp:posOffset>-294005</wp:posOffset>
          </wp:positionV>
          <wp:extent cx="3114675" cy="490220"/>
          <wp:effectExtent l="0" t="0" r="9525" b="0"/>
          <wp:wrapTight wrapText="bothSides">
            <wp:wrapPolygon edited="0">
              <wp:start x="132" y="1679"/>
              <wp:lineTo x="132" y="7554"/>
              <wp:lineTo x="11626" y="16788"/>
              <wp:lineTo x="17439" y="16788"/>
              <wp:lineTo x="17174" y="20145"/>
              <wp:lineTo x="21270" y="20145"/>
              <wp:lineTo x="21534" y="9233"/>
              <wp:lineTo x="19420" y="5876"/>
              <wp:lineTo x="14268" y="1679"/>
              <wp:lineTo x="132" y="1679"/>
            </wp:wrapPolygon>
          </wp:wrapTight>
          <wp:docPr id="7" name="Picture 7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7F" w:rsidRDefault="009C277F" w:rsidP="009C277F">
      <w:pPr>
        <w:spacing w:after="0" w:line="240" w:lineRule="auto"/>
      </w:pPr>
      <w:r>
        <w:separator/>
      </w:r>
    </w:p>
  </w:footnote>
  <w:footnote w:type="continuationSeparator" w:id="0">
    <w:p w:rsidR="009C277F" w:rsidRDefault="009C277F" w:rsidP="009C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7F" w:rsidRDefault="009C277F">
    <w:pPr>
      <w:pStyle w:val="Header"/>
    </w:pPr>
    <w:r w:rsidRPr="00294B69">
      <w:rPr>
        <w:rFonts w:ascii="Calibri" w:eastAsia="Calibri" w:hAnsi="Calibri" w:cs="Calibri"/>
        <w:noProof/>
        <w:color w:val="000000"/>
        <w:lang w:eastAsia="en-CA"/>
      </w:rPr>
      <w:drawing>
        <wp:anchor distT="0" distB="0" distL="114300" distR="114300" simplePos="0" relativeHeight="251659264" behindDoc="1" locked="0" layoutInCell="1" allowOverlap="1" wp14:anchorId="5D2B56D0" wp14:editId="62AE5588">
          <wp:simplePos x="0" y="0"/>
          <wp:positionH relativeFrom="column">
            <wp:posOffset>-66675</wp:posOffset>
          </wp:positionH>
          <wp:positionV relativeFrom="paragraph">
            <wp:posOffset>-153035</wp:posOffset>
          </wp:positionV>
          <wp:extent cx="1972797" cy="533400"/>
          <wp:effectExtent l="0" t="0" r="8890" b="0"/>
          <wp:wrapTight wrapText="bothSides">
            <wp:wrapPolygon edited="0">
              <wp:start x="0" y="0"/>
              <wp:lineTo x="0" y="20829"/>
              <wp:lineTo x="21489" y="20829"/>
              <wp:lineTo x="21489" y="0"/>
              <wp:lineTo x="0" y="0"/>
            </wp:wrapPolygon>
          </wp:wrapTight>
          <wp:docPr id="6" name="Picture 6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7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8389E"/>
    <w:multiLevelType w:val="hybridMultilevel"/>
    <w:tmpl w:val="8DA802C4"/>
    <w:lvl w:ilvl="0" w:tplc="AD8A251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75220"/>
    <w:multiLevelType w:val="hybridMultilevel"/>
    <w:tmpl w:val="B1163D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7535A9"/>
    <w:multiLevelType w:val="hybridMultilevel"/>
    <w:tmpl w:val="1A9635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7F"/>
    <w:rsid w:val="0013198E"/>
    <w:rsid w:val="001E2E10"/>
    <w:rsid w:val="009C277F"/>
    <w:rsid w:val="00B9703F"/>
    <w:rsid w:val="00DB3F15"/>
    <w:rsid w:val="00E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9737-A2E2-4CF3-B3EA-DE249A5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7F"/>
  </w:style>
  <w:style w:type="paragraph" w:styleId="Footer">
    <w:name w:val="footer"/>
    <w:basedOn w:val="Normal"/>
    <w:link w:val="FooterChar"/>
    <w:uiPriority w:val="99"/>
    <w:unhideWhenUsed/>
    <w:rsid w:val="009C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7F"/>
  </w:style>
  <w:style w:type="paragraph" w:styleId="ListParagraph">
    <w:name w:val="List Paragraph"/>
    <w:basedOn w:val="Normal"/>
    <w:uiPriority w:val="34"/>
    <w:qFormat/>
    <w:rsid w:val="009C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4</cp:revision>
  <dcterms:created xsi:type="dcterms:W3CDTF">2021-01-22T19:49:00Z</dcterms:created>
  <dcterms:modified xsi:type="dcterms:W3CDTF">2021-03-24T16:30:00Z</dcterms:modified>
</cp:coreProperties>
</file>