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EAE" w:rsidRPr="00951AB8" w:rsidRDefault="00502EAE" w:rsidP="00502EAE">
      <w:pPr>
        <w:spacing w:after="0" w:line="240" w:lineRule="auto"/>
        <w:ind w:left="0" w:firstLine="0"/>
        <w:jc w:val="right"/>
        <w:rPr>
          <w:rFonts w:ascii="Arial Narrow" w:eastAsia="Times New Roman" w:hAnsi="Arial Narrow" w:cs="Arial"/>
          <w:b/>
          <w:bCs/>
          <w:color w:val="auto"/>
          <w:sz w:val="24"/>
          <w:szCs w:val="24"/>
          <w:lang w:val="en-US" w:eastAsia="en-US"/>
        </w:rPr>
      </w:pPr>
      <w:r w:rsidRPr="00951AB8">
        <w:rPr>
          <w:noProof/>
          <w:sz w:val="24"/>
          <w:szCs w:val="24"/>
        </w:rPr>
        <w:drawing>
          <wp:anchor distT="0" distB="0" distL="114300" distR="114300" simplePos="0" relativeHeight="251659264" behindDoc="0" locked="0" layoutInCell="1" allowOverlap="1" wp14:anchorId="49C2FCDE" wp14:editId="586B9C1A">
            <wp:simplePos x="0" y="0"/>
            <wp:positionH relativeFrom="column">
              <wp:posOffset>-37530</wp:posOffset>
            </wp:positionH>
            <wp:positionV relativeFrom="paragraph">
              <wp:posOffset>-143510</wp:posOffset>
            </wp:positionV>
            <wp:extent cx="1752600" cy="473864"/>
            <wp:effectExtent l="0" t="0" r="0" b="2540"/>
            <wp:wrapNone/>
            <wp:docPr id="1" name="Picture 1"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Logos\Logos\Logos SASWH\High Res Files\Print Versions\Logo\SASWH logo CMYK_cropp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73864"/>
                    </a:xfrm>
                    <a:prstGeom prst="rect">
                      <a:avLst/>
                    </a:prstGeom>
                    <a:noFill/>
                    <a:ln>
                      <a:noFill/>
                    </a:ln>
                  </pic:spPr>
                </pic:pic>
              </a:graphicData>
            </a:graphic>
          </wp:anchor>
        </w:drawing>
      </w:r>
      <w:r w:rsidRPr="00951AB8">
        <w:rPr>
          <w:rFonts w:ascii="Arial Narrow" w:eastAsia="Times New Roman" w:hAnsi="Arial Narrow" w:cs="Arial"/>
          <w:b/>
          <w:bCs/>
          <w:color w:val="auto"/>
          <w:sz w:val="24"/>
          <w:szCs w:val="24"/>
          <w:lang w:val="en-US" w:eastAsia="en-US"/>
        </w:rPr>
        <w:t>Caretaking Procedure: CP-201</w:t>
      </w:r>
    </w:p>
    <w:p w:rsidR="00971D01" w:rsidRDefault="00502EAE" w:rsidP="00502EAE">
      <w:pPr>
        <w:spacing w:after="0" w:line="240" w:lineRule="auto"/>
        <w:ind w:left="0" w:firstLine="0"/>
        <w:jc w:val="center"/>
        <w:rPr>
          <w:rFonts w:ascii="Arial Narrow" w:eastAsia="Times New Roman" w:hAnsi="Arial Narrow" w:cs="Arial"/>
          <w:b/>
          <w:bCs/>
          <w:color w:val="auto"/>
          <w:sz w:val="24"/>
          <w:szCs w:val="24"/>
          <w:lang w:val="en-US" w:eastAsia="en-US"/>
        </w:rPr>
      </w:pPr>
      <w:r w:rsidRPr="00951AB8">
        <w:rPr>
          <w:rFonts w:ascii="Arial Narrow" w:eastAsia="Times New Roman" w:hAnsi="Arial Narrow" w:cs="Arial"/>
          <w:b/>
          <w:bCs/>
          <w:color w:val="auto"/>
          <w:sz w:val="24"/>
          <w:szCs w:val="24"/>
          <w:lang w:val="en-US" w:eastAsia="en-US"/>
        </w:rPr>
        <w:t>Caretaking Work Procedures for</w:t>
      </w:r>
    </w:p>
    <w:p w:rsidR="00502EAE" w:rsidRPr="00951AB8" w:rsidRDefault="00502EAE" w:rsidP="00502EAE">
      <w:pPr>
        <w:spacing w:after="0" w:line="240" w:lineRule="auto"/>
        <w:ind w:left="0" w:firstLine="0"/>
        <w:jc w:val="center"/>
        <w:rPr>
          <w:rFonts w:ascii="Arial Narrow" w:eastAsia="Times New Roman" w:hAnsi="Arial Narrow" w:cs="Arial"/>
          <w:b/>
          <w:bCs/>
          <w:color w:val="auto"/>
          <w:sz w:val="24"/>
          <w:szCs w:val="24"/>
          <w:lang w:val="en-US" w:eastAsia="en-US"/>
        </w:rPr>
      </w:pPr>
      <w:r w:rsidRPr="00951AB8">
        <w:rPr>
          <w:rFonts w:ascii="Arial Narrow" w:eastAsia="Times New Roman" w:hAnsi="Arial Narrow" w:cs="Arial"/>
          <w:b/>
          <w:bCs/>
          <w:color w:val="auto"/>
          <w:sz w:val="24"/>
          <w:szCs w:val="24"/>
          <w:lang w:val="en-US" w:eastAsia="en-US"/>
        </w:rPr>
        <w:t>[</w:t>
      </w:r>
      <w:proofErr w:type="gramStart"/>
      <w:r w:rsidRPr="00951AB8">
        <w:rPr>
          <w:rFonts w:ascii="Arial Narrow" w:eastAsia="Times New Roman" w:hAnsi="Arial Narrow" w:cs="Arial"/>
          <w:b/>
          <w:bCs/>
          <w:color w:val="auto"/>
          <w:sz w:val="24"/>
          <w:szCs w:val="24"/>
          <w:lang w:val="en-US" w:eastAsia="en-US"/>
        </w:rPr>
        <w:t>enter</w:t>
      </w:r>
      <w:proofErr w:type="gramEnd"/>
      <w:r w:rsidRPr="00951AB8">
        <w:rPr>
          <w:rFonts w:ascii="Arial Narrow" w:eastAsia="Times New Roman" w:hAnsi="Arial Narrow" w:cs="Arial"/>
          <w:b/>
          <w:bCs/>
          <w:color w:val="auto"/>
          <w:sz w:val="24"/>
          <w:szCs w:val="24"/>
          <w:lang w:val="en-US" w:eastAsia="en-US"/>
        </w:rPr>
        <w:t xml:space="preserve"> division name]</w:t>
      </w:r>
    </w:p>
    <w:p w:rsidR="00502EAE" w:rsidRDefault="00502EAE" w:rsidP="00502EAE">
      <w:pPr>
        <w:spacing w:after="0" w:line="240" w:lineRule="auto"/>
        <w:ind w:left="0" w:firstLine="0"/>
        <w:jc w:val="center"/>
        <w:rPr>
          <w:rFonts w:ascii="Arial Narrow" w:eastAsia="Times New Roman" w:hAnsi="Arial Narrow" w:cs="Arial"/>
          <w:b/>
          <w:bCs/>
          <w:color w:val="auto"/>
          <w:sz w:val="24"/>
          <w:szCs w:val="24"/>
          <w:lang w:val="en-US" w:eastAsia="en-US"/>
        </w:rPr>
      </w:pPr>
      <w:r w:rsidRPr="00951AB8">
        <w:rPr>
          <w:rFonts w:ascii="Arial Narrow" w:eastAsia="Times New Roman" w:hAnsi="Arial Narrow" w:cs="Arial"/>
          <w:b/>
          <w:bCs/>
          <w:color w:val="auto"/>
          <w:sz w:val="24"/>
          <w:szCs w:val="24"/>
          <w:lang w:val="en-US" w:eastAsia="en-US"/>
        </w:rPr>
        <w:t>Facilities &amp; Transportation Department</w:t>
      </w:r>
    </w:p>
    <w:p w:rsidR="00502EAE" w:rsidRPr="00951AB8" w:rsidRDefault="00502EAE" w:rsidP="00502EAE">
      <w:pPr>
        <w:spacing w:after="0" w:line="240" w:lineRule="auto"/>
        <w:ind w:left="0" w:firstLine="0"/>
        <w:jc w:val="center"/>
        <w:rPr>
          <w:rFonts w:ascii="Arial Narrow" w:eastAsia="Times New Roman" w:hAnsi="Arial Narrow" w:cs="Arial"/>
          <w:b/>
          <w:bCs/>
          <w:color w:val="auto"/>
          <w:sz w:val="24"/>
          <w:szCs w:val="24"/>
          <w:lang w:val="en-US" w:eastAsia="en-US"/>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10068"/>
      </w:tblGrid>
      <w:tr w:rsidR="00502EAE" w:rsidRPr="009F6668" w:rsidTr="00C20AB7">
        <w:tc>
          <w:tcPr>
            <w:tcW w:w="10068" w:type="dxa"/>
            <w:shd w:val="clear" w:color="auto" w:fill="E0E0E0"/>
          </w:tcPr>
          <w:p w:rsidR="00502EAE" w:rsidRPr="009F6668" w:rsidRDefault="00502EAE" w:rsidP="00C20AB7">
            <w:pPr>
              <w:tabs>
                <w:tab w:val="center" w:pos="1332"/>
              </w:tabs>
              <w:spacing w:after="0" w:line="240" w:lineRule="auto"/>
              <w:ind w:left="0" w:firstLine="0"/>
              <w:outlineLvl w:val="0"/>
              <w:rPr>
                <w:rFonts w:ascii="Arial Narrow" w:eastAsia="Times New Roman" w:hAnsi="Arial Narrow" w:cs="Arial"/>
                <w:color w:val="auto"/>
                <w:spacing w:val="-10"/>
                <w:sz w:val="24"/>
                <w:szCs w:val="24"/>
                <w:lang w:val="en-US" w:eastAsia="en-US"/>
              </w:rPr>
            </w:pPr>
            <w:r w:rsidRPr="009F6668">
              <w:rPr>
                <w:rFonts w:ascii="Arial Narrow" w:eastAsia="Times New Roman" w:hAnsi="Arial Narrow" w:cs="Times New Roman"/>
                <w:b/>
                <w:color w:val="auto"/>
                <w:sz w:val="24"/>
                <w:szCs w:val="24"/>
                <w:lang w:val="en-US" w:eastAsia="en-US"/>
              </w:rPr>
              <w:t>Work Procedure:  Caretaking – Working Alone</w:t>
            </w:r>
          </w:p>
        </w:tc>
      </w:tr>
    </w:tbl>
    <w:p w:rsidR="00502EAE" w:rsidRPr="009F6668" w:rsidRDefault="00502EAE" w:rsidP="00502EAE">
      <w:pPr>
        <w:spacing w:after="0" w:line="240" w:lineRule="auto"/>
        <w:ind w:left="0" w:firstLine="0"/>
        <w:jc w:val="center"/>
        <w:rPr>
          <w:rFonts w:ascii="Arial Narrow" w:eastAsia="Times New Roman" w:hAnsi="Arial Narrow" w:cs="Times New Roman"/>
          <w:b/>
          <w:color w:val="auto"/>
          <w:szCs w:val="20"/>
          <w:lang w:val="en-US" w:eastAsia="en-US"/>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1440"/>
        <w:gridCol w:w="2628"/>
        <w:gridCol w:w="2700"/>
        <w:gridCol w:w="1440"/>
        <w:gridCol w:w="1860"/>
      </w:tblGrid>
      <w:tr w:rsidR="00502EAE" w:rsidRPr="009F6668" w:rsidTr="00C20AB7">
        <w:tc>
          <w:tcPr>
            <w:tcW w:w="1440" w:type="dxa"/>
            <w:shd w:val="clear" w:color="auto" w:fill="E0E0E0"/>
          </w:tcPr>
          <w:p w:rsidR="00502EAE" w:rsidRPr="009F6668" w:rsidRDefault="00502EAE" w:rsidP="00C20AB7">
            <w:pPr>
              <w:spacing w:after="0" w:line="240" w:lineRule="auto"/>
              <w:ind w:left="0" w:firstLine="0"/>
              <w:rPr>
                <w:rFonts w:ascii="Arial Narrow" w:eastAsia="Times New Roman" w:hAnsi="Arial Narrow" w:cs="Arial"/>
                <w:color w:val="auto"/>
                <w:spacing w:val="-10"/>
                <w:szCs w:val="20"/>
                <w:lang w:val="en-US" w:eastAsia="en-US"/>
              </w:rPr>
            </w:pPr>
            <w:r w:rsidRPr="009F6668">
              <w:rPr>
                <w:rFonts w:ascii="Arial Narrow" w:eastAsia="Times New Roman" w:hAnsi="Arial Narrow" w:cs="Arial"/>
                <w:color w:val="auto"/>
                <w:spacing w:val="-10"/>
                <w:szCs w:val="20"/>
                <w:lang w:val="en-US" w:eastAsia="en-US"/>
              </w:rPr>
              <w:t>Sector::</w:t>
            </w:r>
          </w:p>
          <w:p w:rsidR="00502EAE" w:rsidRPr="009F6668" w:rsidRDefault="00502EAE" w:rsidP="00C20AB7">
            <w:pPr>
              <w:spacing w:after="0" w:line="240" w:lineRule="auto"/>
              <w:ind w:left="0" w:firstLine="0"/>
              <w:rPr>
                <w:rFonts w:ascii="Arial Narrow" w:eastAsia="Times New Roman" w:hAnsi="Arial Narrow" w:cs="Arial"/>
                <w:b/>
                <w:color w:val="auto"/>
                <w:spacing w:val="-10"/>
                <w:szCs w:val="20"/>
                <w:lang w:val="en-US" w:eastAsia="en-US"/>
              </w:rPr>
            </w:pPr>
            <w:r w:rsidRPr="009F6668">
              <w:rPr>
                <w:rFonts w:ascii="Arial Narrow" w:eastAsia="Times New Roman" w:hAnsi="Arial Narrow" w:cs="Arial"/>
                <w:b/>
                <w:color w:val="auto"/>
                <w:spacing w:val="-10"/>
                <w:szCs w:val="20"/>
                <w:lang w:val="en-US" w:eastAsia="en-US"/>
              </w:rPr>
              <w:t>Caretaking</w:t>
            </w:r>
          </w:p>
          <w:p w:rsidR="00502EAE" w:rsidRPr="009F6668" w:rsidRDefault="00502EAE" w:rsidP="00C20AB7">
            <w:pPr>
              <w:tabs>
                <w:tab w:val="center" w:pos="1332"/>
              </w:tabs>
              <w:spacing w:after="0" w:line="240" w:lineRule="auto"/>
              <w:ind w:left="0" w:firstLine="0"/>
              <w:rPr>
                <w:rFonts w:ascii="Arial Narrow" w:eastAsia="Times New Roman" w:hAnsi="Arial Narrow" w:cs="Arial"/>
                <w:color w:val="auto"/>
                <w:spacing w:val="-10"/>
                <w:szCs w:val="20"/>
                <w:lang w:val="en-US" w:eastAsia="en-US"/>
              </w:rPr>
            </w:pPr>
            <w:r w:rsidRPr="009F6668">
              <w:rPr>
                <w:rFonts w:ascii="Arial Narrow" w:eastAsia="Times New Roman" w:hAnsi="Arial Narrow" w:cs="Arial"/>
                <w:color w:val="auto"/>
                <w:spacing w:val="-10"/>
                <w:szCs w:val="20"/>
                <w:lang w:val="en-US" w:eastAsia="en-US"/>
              </w:rPr>
              <w:tab/>
            </w:r>
          </w:p>
        </w:tc>
        <w:tc>
          <w:tcPr>
            <w:tcW w:w="2628" w:type="dxa"/>
            <w:shd w:val="clear" w:color="auto" w:fill="E0E0E0"/>
          </w:tcPr>
          <w:p w:rsidR="00502EAE" w:rsidRPr="009F6668" w:rsidRDefault="00502EAE" w:rsidP="00C20AB7">
            <w:pPr>
              <w:spacing w:after="0" w:line="240" w:lineRule="auto"/>
              <w:ind w:left="0" w:firstLine="0"/>
              <w:rPr>
                <w:rFonts w:ascii="Arial Narrow" w:eastAsia="Times New Roman" w:hAnsi="Arial Narrow" w:cs="Arial"/>
                <w:b/>
                <w:color w:val="auto"/>
                <w:spacing w:val="-10"/>
                <w:szCs w:val="20"/>
                <w:lang w:val="en-US" w:eastAsia="en-US"/>
              </w:rPr>
            </w:pPr>
            <w:r w:rsidRPr="009F6668">
              <w:rPr>
                <w:rFonts w:ascii="Arial Narrow" w:eastAsia="Times New Roman" w:hAnsi="Arial Narrow" w:cs="Arial"/>
                <w:color w:val="auto"/>
                <w:spacing w:val="-10"/>
                <w:szCs w:val="20"/>
                <w:lang w:val="en-US" w:eastAsia="en-US"/>
              </w:rPr>
              <w:t>Reviewed By:</w:t>
            </w:r>
          </w:p>
          <w:p w:rsidR="00502EAE" w:rsidRPr="009F6668" w:rsidRDefault="00502EAE" w:rsidP="00C20AB7">
            <w:pPr>
              <w:spacing w:after="0" w:line="240" w:lineRule="auto"/>
              <w:ind w:left="0" w:firstLine="0"/>
              <w:rPr>
                <w:rFonts w:ascii="Arial Narrow" w:eastAsia="Times New Roman" w:hAnsi="Arial Narrow" w:cs="Arial"/>
                <w:b/>
                <w:color w:val="auto"/>
                <w:spacing w:val="-10"/>
                <w:szCs w:val="20"/>
                <w:lang w:val="en-US" w:eastAsia="en-US"/>
              </w:rPr>
            </w:pPr>
          </w:p>
          <w:p w:rsidR="00502EAE" w:rsidRPr="009F6668" w:rsidRDefault="00502EAE" w:rsidP="00C20AB7">
            <w:pPr>
              <w:spacing w:after="0" w:line="240" w:lineRule="auto"/>
              <w:ind w:left="0" w:firstLine="0"/>
              <w:rPr>
                <w:rFonts w:ascii="Arial Narrow" w:eastAsia="Times New Roman" w:hAnsi="Arial Narrow" w:cs="Arial"/>
                <w:color w:val="auto"/>
                <w:spacing w:val="-10"/>
                <w:szCs w:val="20"/>
                <w:lang w:val="en-US" w:eastAsia="en-US"/>
              </w:rPr>
            </w:pPr>
          </w:p>
        </w:tc>
        <w:tc>
          <w:tcPr>
            <w:tcW w:w="2700" w:type="dxa"/>
            <w:shd w:val="clear" w:color="auto" w:fill="E0E0E0"/>
          </w:tcPr>
          <w:p w:rsidR="00502EAE" w:rsidRPr="009F6668" w:rsidRDefault="00502EAE" w:rsidP="00C20AB7">
            <w:pPr>
              <w:spacing w:after="0" w:line="240" w:lineRule="auto"/>
              <w:ind w:left="0" w:firstLine="0"/>
              <w:rPr>
                <w:rFonts w:ascii="Arial Narrow" w:eastAsia="Times New Roman" w:hAnsi="Arial Narrow" w:cs="Arial"/>
                <w:color w:val="auto"/>
                <w:spacing w:val="-10"/>
                <w:szCs w:val="20"/>
                <w:lang w:val="en-US" w:eastAsia="en-US"/>
              </w:rPr>
            </w:pPr>
            <w:r w:rsidRPr="009F6668">
              <w:rPr>
                <w:rFonts w:ascii="Arial Narrow" w:eastAsia="Times New Roman" w:hAnsi="Arial Narrow" w:cs="Arial"/>
                <w:color w:val="auto"/>
                <w:spacing w:val="-10"/>
                <w:szCs w:val="20"/>
                <w:lang w:val="en-US" w:eastAsia="en-US"/>
              </w:rPr>
              <w:t>Approved By:</w:t>
            </w:r>
          </w:p>
          <w:p w:rsidR="00502EAE" w:rsidRPr="009F6668" w:rsidRDefault="00502EAE" w:rsidP="00971D01">
            <w:pPr>
              <w:spacing w:after="0" w:line="240" w:lineRule="auto"/>
              <w:ind w:left="0" w:firstLine="0"/>
              <w:rPr>
                <w:rFonts w:ascii="Arial Narrow" w:eastAsia="Times New Roman" w:hAnsi="Arial Narrow" w:cs="Arial"/>
                <w:color w:val="auto"/>
                <w:spacing w:val="-10"/>
                <w:szCs w:val="20"/>
                <w:lang w:val="en-US" w:eastAsia="en-US"/>
              </w:rPr>
            </w:pPr>
          </w:p>
        </w:tc>
        <w:tc>
          <w:tcPr>
            <w:tcW w:w="1440" w:type="dxa"/>
            <w:shd w:val="clear" w:color="auto" w:fill="E0E0E0"/>
          </w:tcPr>
          <w:p w:rsidR="00502EAE" w:rsidRPr="009F6668" w:rsidRDefault="00502EAE" w:rsidP="00C20AB7">
            <w:pPr>
              <w:spacing w:after="0" w:line="240" w:lineRule="auto"/>
              <w:ind w:left="0" w:firstLine="0"/>
              <w:rPr>
                <w:rFonts w:ascii="Arial Narrow" w:eastAsia="Times New Roman" w:hAnsi="Arial Narrow" w:cs="Arial"/>
                <w:color w:val="auto"/>
                <w:spacing w:val="-10"/>
                <w:szCs w:val="20"/>
                <w:lang w:val="en-US" w:eastAsia="en-US"/>
              </w:rPr>
            </w:pPr>
            <w:r w:rsidRPr="009F6668">
              <w:rPr>
                <w:rFonts w:ascii="Arial Narrow" w:eastAsia="Times New Roman" w:hAnsi="Arial Narrow" w:cs="Arial"/>
                <w:color w:val="auto"/>
                <w:spacing w:val="-10"/>
                <w:szCs w:val="20"/>
                <w:lang w:val="en-US" w:eastAsia="en-US"/>
              </w:rPr>
              <w:t>Date Created:</w:t>
            </w:r>
          </w:p>
          <w:p w:rsidR="00502EAE" w:rsidRPr="009F6668" w:rsidRDefault="00502EAE" w:rsidP="00C20AB7">
            <w:pPr>
              <w:spacing w:after="0" w:line="240" w:lineRule="auto"/>
              <w:ind w:left="0" w:firstLine="0"/>
              <w:rPr>
                <w:rFonts w:ascii="Arial Narrow" w:eastAsia="Times New Roman" w:hAnsi="Arial Narrow" w:cs="Arial"/>
                <w:b/>
                <w:color w:val="auto"/>
                <w:spacing w:val="-10"/>
                <w:szCs w:val="20"/>
                <w:lang w:val="en-US" w:eastAsia="en-US"/>
              </w:rPr>
            </w:pPr>
          </w:p>
        </w:tc>
        <w:tc>
          <w:tcPr>
            <w:tcW w:w="1860" w:type="dxa"/>
            <w:shd w:val="clear" w:color="auto" w:fill="E0E0E0"/>
          </w:tcPr>
          <w:p w:rsidR="00502EAE" w:rsidRPr="009F6668" w:rsidRDefault="00502EAE" w:rsidP="00C20AB7">
            <w:pPr>
              <w:spacing w:after="0" w:line="240" w:lineRule="auto"/>
              <w:ind w:left="0" w:firstLine="0"/>
              <w:rPr>
                <w:rFonts w:ascii="Arial Narrow" w:eastAsia="Times New Roman" w:hAnsi="Arial Narrow" w:cs="Arial"/>
                <w:color w:val="auto"/>
                <w:spacing w:val="-10"/>
                <w:szCs w:val="20"/>
                <w:lang w:val="en-US" w:eastAsia="en-US"/>
              </w:rPr>
            </w:pPr>
            <w:r w:rsidRPr="009F6668">
              <w:rPr>
                <w:rFonts w:ascii="Arial Narrow" w:eastAsia="Times New Roman" w:hAnsi="Arial Narrow" w:cs="Arial"/>
                <w:color w:val="auto"/>
                <w:spacing w:val="-10"/>
                <w:szCs w:val="20"/>
                <w:lang w:val="en-US" w:eastAsia="en-US"/>
              </w:rPr>
              <w:t>Date of Last Revision:</w:t>
            </w:r>
          </w:p>
          <w:p w:rsidR="00502EAE" w:rsidRPr="009F6668" w:rsidRDefault="00502EAE" w:rsidP="00C20AB7">
            <w:pPr>
              <w:spacing w:after="0" w:line="240" w:lineRule="auto"/>
              <w:ind w:left="0" w:firstLine="0"/>
              <w:rPr>
                <w:rFonts w:ascii="Arial Narrow" w:eastAsia="Times New Roman" w:hAnsi="Arial Narrow" w:cs="Arial"/>
                <w:b/>
                <w:color w:val="auto"/>
                <w:spacing w:val="-10"/>
                <w:szCs w:val="20"/>
                <w:lang w:val="en-US" w:eastAsia="en-US"/>
              </w:rPr>
            </w:pPr>
          </w:p>
        </w:tc>
      </w:tr>
    </w:tbl>
    <w:p w:rsidR="00502EAE" w:rsidRPr="009F6668" w:rsidRDefault="00502EAE" w:rsidP="00502EAE">
      <w:pPr>
        <w:tabs>
          <w:tab w:val="left" w:pos="3859"/>
        </w:tabs>
        <w:spacing w:after="0" w:line="240" w:lineRule="auto"/>
        <w:ind w:left="0" w:firstLine="0"/>
        <w:rPr>
          <w:rFonts w:ascii="Arial Narrow" w:eastAsia="Times New Roman" w:hAnsi="Arial Narrow" w:cs="Arial"/>
          <w:color w:val="auto"/>
          <w:spacing w:val="-10"/>
          <w:sz w:val="10"/>
          <w:szCs w:val="10"/>
          <w:lang w:val="en-US" w:eastAsia="en-US"/>
        </w:rPr>
      </w:pPr>
      <w:r w:rsidRPr="009F6668">
        <w:rPr>
          <w:rFonts w:ascii="Arial Narrow" w:eastAsia="Times New Roman" w:hAnsi="Arial Narrow" w:cs="Arial"/>
          <w:color w:val="auto"/>
          <w:spacing w:val="-10"/>
          <w:sz w:val="10"/>
          <w:szCs w:val="10"/>
          <w:lang w:val="en-US" w:eastAsia="en-US"/>
        </w:rPr>
        <w:tab/>
      </w:r>
    </w:p>
    <w:p w:rsidR="00502EAE" w:rsidRPr="009F6668" w:rsidRDefault="00502EAE" w:rsidP="00502EAE">
      <w:pPr>
        <w:tabs>
          <w:tab w:val="left" w:pos="3235"/>
        </w:tabs>
        <w:spacing w:after="0" w:line="240" w:lineRule="auto"/>
        <w:ind w:left="0" w:firstLine="0"/>
        <w:rPr>
          <w:rFonts w:ascii="Arial Narrow" w:eastAsia="Times New Roman" w:hAnsi="Arial Narrow" w:cs="Arial"/>
          <w:color w:val="auto"/>
          <w:spacing w:val="-10"/>
          <w:sz w:val="10"/>
          <w:szCs w:val="10"/>
          <w:lang w:val="en-US" w:eastAsia="en-US"/>
        </w:rPr>
      </w:pPr>
      <w:r w:rsidRPr="009F6668">
        <w:rPr>
          <w:rFonts w:ascii="Arial Narrow" w:eastAsia="Times New Roman" w:hAnsi="Arial Narrow" w:cs="Arial"/>
          <w:color w:val="auto"/>
          <w:spacing w:val="-10"/>
          <w:sz w:val="10"/>
          <w:szCs w:val="10"/>
          <w:lang w:val="en-US" w:eastAsia="en-US"/>
        </w:rPr>
        <w:tab/>
      </w:r>
    </w:p>
    <w:tbl>
      <w:tblPr>
        <w:tblW w:w="10080" w:type="dxa"/>
        <w:tblInd w:w="-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80"/>
      </w:tblGrid>
      <w:tr w:rsidR="00502EAE" w:rsidRPr="009F6668" w:rsidTr="00C20AB7">
        <w:tc>
          <w:tcPr>
            <w:tcW w:w="10080" w:type="dxa"/>
            <w:shd w:val="clear" w:color="auto" w:fill="auto"/>
          </w:tcPr>
          <w:p w:rsidR="00502EAE" w:rsidRPr="009F6668" w:rsidRDefault="00502EAE" w:rsidP="00C20AB7">
            <w:pPr>
              <w:spacing w:after="0" w:line="240" w:lineRule="auto"/>
              <w:ind w:left="0" w:firstLine="0"/>
              <w:rPr>
                <w:rFonts w:ascii="Arial Narrow" w:eastAsia="Times New Roman" w:hAnsi="Arial Narrow" w:cs="Times New Roman"/>
                <w:b/>
                <w:color w:val="auto"/>
                <w:sz w:val="24"/>
                <w:szCs w:val="24"/>
                <w:lang w:val="en-US" w:eastAsia="en-US"/>
              </w:rPr>
            </w:pPr>
            <w:r w:rsidRPr="009F6668">
              <w:rPr>
                <w:rFonts w:ascii="Arial Narrow" w:eastAsia="Times New Roman" w:hAnsi="Arial Narrow" w:cs="Times New Roman"/>
                <w:b/>
                <w:color w:val="auto"/>
                <w:sz w:val="24"/>
                <w:szCs w:val="24"/>
                <w:u w:val="single"/>
                <w:lang w:val="en-US" w:eastAsia="en-US"/>
              </w:rPr>
              <w:t>Purpose</w:t>
            </w:r>
            <w:r w:rsidRPr="00971D01">
              <w:rPr>
                <w:rFonts w:ascii="Arial Narrow" w:eastAsia="Times New Roman" w:hAnsi="Arial Narrow" w:cs="Times New Roman"/>
                <w:b/>
                <w:color w:val="auto"/>
                <w:sz w:val="24"/>
                <w:szCs w:val="24"/>
                <w:lang w:val="en-US" w:eastAsia="en-US"/>
              </w:rPr>
              <w:t>:</w:t>
            </w:r>
            <w:r w:rsidRPr="009F6668">
              <w:rPr>
                <w:rFonts w:ascii="Arial Narrow" w:eastAsia="Times New Roman" w:hAnsi="Arial Narrow" w:cs="Times New Roman"/>
                <w:b/>
                <w:color w:val="auto"/>
                <w:sz w:val="24"/>
                <w:szCs w:val="24"/>
                <w:lang w:val="en-US" w:eastAsia="en-US"/>
              </w:rPr>
              <w:t xml:space="preserve"> </w:t>
            </w:r>
            <w:r w:rsidRPr="009F6668">
              <w:rPr>
                <w:rFonts w:ascii="Arial Narrow" w:eastAsia="Times New Roman" w:hAnsi="Arial Narrow" w:cs="Times New Roman"/>
                <w:b/>
                <w:color w:val="auto"/>
                <w:sz w:val="22"/>
                <w:lang w:val="en-US" w:eastAsia="en-US"/>
              </w:rPr>
              <w:t xml:space="preserve"> </w:t>
            </w:r>
            <w:r w:rsidRPr="009F6668">
              <w:rPr>
                <w:rFonts w:ascii="Arial Narrow" w:eastAsia="Times New Roman" w:hAnsi="Arial Narrow" w:cs="Times New Roman"/>
                <w:b/>
                <w:color w:val="auto"/>
                <w:sz w:val="24"/>
                <w:szCs w:val="24"/>
                <w:lang w:val="en-US" w:eastAsia="en-US"/>
              </w:rPr>
              <w:t xml:space="preserve">This standard establishes the requirements for managing the risks associated for workers when working alone. </w:t>
            </w:r>
            <w:r w:rsidR="00971D01">
              <w:rPr>
                <w:rFonts w:ascii="Arial Narrow" w:eastAsia="Times New Roman" w:hAnsi="Arial Narrow" w:cs="Times New Roman"/>
                <w:b/>
                <w:color w:val="auto"/>
                <w:sz w:val="24"/>
                <w:szCs w:val="24"/>
                <w:lang w:val="en-US" w:eastAsia="en-US"/>
              </w:rPr>
              <w:t>The school</w:t>
            </w:r>
            <w:r>
              <w:rPr>
                <w:rFonts w:ascii="Arial Narrow" w:eastAsia="Times New Roman" w:hAnsi="Arial Narrow" w:cs="Times New Roman"/>
                <w:b/>
                <w:color w:val="auto"/>
                <w:sz w:val="24"/>
                <w:szCs w:val="24"/>
                <w:lang w:val="en-US" w:eastAsia="en-US"/>
              </w:rPr>
              <w:t xml:space="preserve"> division </w:t>
            </w:r>
            <w:r w:rsidRPr="009F6668">
              <w:rPr>
                <w:rFonts w:ascii="Arial Narrow" w:eastAsia="Times New Roman" w:hAnsi="Arial Narrow" w:cs="Times New Roman"/>
                <w:b/>
                <w:color w:val="auto"/>
                <w:sz w:val="24"/>
                <w:szCs w:val="24"/>
                <w:lang w:val="en-US" w:eastAsia="en-US"/>
              </w:rPr>
              <w:t>is committed to taking preventative measures to protect workers who work alone.</w:t>
            </w:r>
          </w:p>
          <w:p w:rsidR="00502EAE" w:rsidRPr="009F6668" w:rsidRDefault="00502EAE" w:rsidP="00C20AB7">
            <w:pPr>
              <w:spacing w:after="0" w:line="240" w:lineRule="auto"/>
              <w:ind w:left="0" w:firstLine="0"/>
              <w:rPr>
                <w:rFonts w:ascii="Arial Narrow" w:eastAsia="Times New Roman" w:hAnsi="Arial Narrow" w:cs="Arial"/>
                <w:b/>
                <w:color w:val="auto"/>
                <w:spacing w:val="-10"/>
                <w:sz w:val="18"/>
                <w:szCs w:val="18"/>
                <w:lang w:val="en-US" w:eastAsia="en-US"/>
              </w:rPr>
            </w:pPr>
            <w:r w:rsidRPr="009F6668">
              <w:rPr>
                <w:rFonts w:ascii="Arial Narrow" w:eastAsia="Times New Roman" w:hAnsi="Arial Narrow" w:cs="Times New Roman"/>
                <w:b/>
                <w:color w:val="auto"/>
                <w:sz w:val="24"/>
                <w:szCs w:val="24"/>
                <w:lang w:val="en-US" w:eastAsia="en-US"/>
              </w:rPr>
              <w:t>This standard outlines the minimum requirements that shall be met or exceeded by</w:t>
            </w:r>
            <w:r>
              <w:rPr>
                <w:rFonts w:ascii="Arial Narrow" w:eastAsia="Times New Roman" w:hAnsi="Arial Narrow" w:cs="Times New Roman"/>
                <w:b/>
                <w:color w:val="auto"/>
                <w:sz w:val="24"/>
                <w:szCs w:val="24"/>
                <w:lang w:val="en-US" w:eastAsia="en-US"/>
              </w:rPr>
              <w:t xml:space="preserve"> </w:t>
            </w:r>
            <w:r w:rsidR="00971D01">
              <w:rPr>
                <w:rFonts w:ascii="Arial Narrow" w:eastAsia="Times New Roman" w:hAnsi="Arial Narrow" w:cs="Times New Roman"/>
                <w:b/>
                <w:color w:val="auto"/>
                <w:sz w:val="24"/>
                <w:szCs w:val="24"/>
                <w:lang w:val="en-US" w:eastAsia="en-US"/>
              </w:rPr>
              <w:t xml:space="preserve">school division </w:t>
            </w:r>
            <w:r w:rsidRPr="009F6668">
              <w:rPr>
                <w:rFonts w:ascii="Arial Narrow" w:eastAsia="Times New Roman" w:hAnsi="Arial Narrow" w:cs="Times New Roman"/>
                <w:b/>
                <w:color w:val="auto"/>
                <w:sz w:val="24"/>
                <w:szCs w:val="24"/>
                <w:lang w:val="en-US" w:eastAsia="en-US"/>
              </w:rPr>
              <w:t>workers. Failure to comply may result in injuries, damage to equipment, environmental harm, or performance management.</w:t>
            </w:r>
          </w:p>
          <w:p w:rsidR="00502EAE" w:rsidRPr="009F6668" w:rsidRDefault="00502EAE" w:rsidP="00C20AB7">
            <w:pPr>
              <w:spacing w:after="0" w:line="240" w:lineRule="auto"/>
              <w:ind w:left="12" w:right="132" w:firstLine="0"/>
              <w:jc w:val="both"/>
              <w:rPr>
                <w:rFonts w:ascii="Arial Narrow" w:eastAsia="Times New Roman" w:hAnsi="Arial Narrow" w:cs="Arial"/>
                <w:b/>
                <w:color w:val="auto"/>
                <w:spacing w:val="-10"/>
                <w:sz w:val="18"/>
                <w:szCs w:val="18"/>
                <w:lang w:val="en-US" w:eastAsia="en-US"/>
              </w:rPr>
            </w:pPr>
          </w:p>
        </w:tc>
      </w:tr>
    </w:tbl>
    <w:p w:rsidR="00502EAE" w:rsidRPr="009F6668" w:rsidRDefault="00502EAE" w:rsidP="00502EAE">
      <w:pPr>
        <w:spacing w:after="0" w:line="240" w:lineRule="auto"/>
        <w:ind w:left="0" w:firstLine="0"/>
        <w:rPr>
          <w:rFonts w:ascii="Arial Narrow" w:eastAsia="Times New Roman" w:hAnsi="Arial Narrow" w:cs="Times New Roman"/>
          <w:color w:val="auto"/>
          <w:szCs w:val="20"/>
          <w:lang w:val="en-US" w:eastAsia="en-US"/>
        </w:rPr>
      </w:pPr>
    </w:p>
    <w:tbl>
      <w:tblPr>
        <w:tblW w:w="10077" w:type="dxa"/>
        <w:tblInd w:w="-12" w:type="dxa"/>
        <w:tblLook w:val="01E0" w:firstRow="1" w:lastRow="1" w:firstColumn="1" w:lastColumn="1" w:noHBand="0" w:noVBand="0"/>
      </w:tblPr>
      <w:tblGrid>
        <w:gridCol w:w="10077"/>
      </w:tblGrid>
      <w:tr w:rsidR="00502EAE" w:rsidRPr="009F6668" w:rsidTr="00C20AB7">
        <w:tc>
          <w:tcPr>
            <w:tcW w:w="10077" w:type="dxa"/>
            <w:tcBorders>
              <w:top w:val="single" w:sz="12" w:space="0" w:color="auto"/>
              <w:left w:val="single" w:sz="12" w:space="0" w:color="auto"/>
              <w:bottom w:val="single" w:sz="12" w:space="0" w:color="auto"/>
              <w:right w:val="single" w:sz="12" w:space="0" w:color="auto"/>
            </w:tcBorders>
            <w:hideMark/>
          </w:tcPr>
          <w:p w:rsidR="00502EAE" w:rsidRPr="009F6668" w:rsidRDefault="00502EAE" w:rsidP="00C20AB7">
            <w:pPr>
              <w:spacing w:after="0" w:line="240" w:lineRule="auto"/>
              <w:ind w:left="0" w:firstLine="0"/>
              <w:rPr>
                <w:rFonts w:ascii="Arial Narrow" w:eastAsia="Times New Roman" w:hAnsi="Arial Narrow" w:cs="Times New Roman"/>
                <w:b/>
                <w:color w:val="auto"/>
                <w:sz w:val="24"/>
                <w:szCs w:val="24"/>
                <w:lang w:val="en-US" w:eastAsia="en-US"/>
              </w:rPr>
            </w:pPr>
            <w:r w:rsidRPr="009F6668">
              <w:rPr>
                <w:rFonts w:ascii="Arial Narrow" w:eastAsia="Times New Roman" w:hAnsi="Arial Narrow" w:cs="Times New Roman"/>
                <w:b/>
                <w:color w:val="auto"/>
                <w:sz w:val="24"/>
                <w:szCs w:val="24"/>
                <w:lang w:val="en-US" w:eastAsia="en-US"/>
              </w:rPr>
              <w:t>PROCEDURE:</w:t>
            </w:r>
          </w:p>
        </w:tc>
      </w:tr>
      <w:tr w:rsidR="00502EAE" w:rsidRPr="009F6668" w:rsidTr="00C20AB7">
        <w:tc>
          <w:tcPr>
            <w:tcW w:w="10077" w:type="dxa"/>
            <w:tcBorders>
              <w:top w:val="single" w:sz="12" w:space="0" w:color="auto"/>
              <w:left w:val="single" w:sz="12" w:space="0" w:color="auto"/>
              <w:bottom w:val="single" w:sz="12" w:space="0" w:color="auto"/>
              <w:right w:val="single" w:sz="12" w:space="0" w:color="auto"/>
            </w:tcBorders>
            <w:shd w:val="clear" w:color="auto" w:fill="auto"/>
          </w:tcPr>
          <w:p w:rsidR="00502EAE" w:rsidRPr="009F6668" w:rsidRDefault="00502EAE" w:rsidP="00C20AB7">
            <w:pPr>
              <w:spacing w:after="0" w:line="240" w:lineRule="auto"/>
              <w:ind w:left="0" w:firstLine="0"/>
              <w:rPr>
                <w:rFonts w:ascii="Arial Narrow" w:eastAsia="Times New Roman" w:hAnsi="Arial Narrow" w:cs="Times New Roman"/>
                <w:b/>
                <w:color w:val="auto"/>
                <w:sz w:val="24"/>
                <w:szCs w:val="24"/>
                <w:lang w:val="en-US" w:eastAsia="en-US"/>
              </w:rPr>
            </w:pPr>
            <w:r w:rsidRPr="009F6668">
              <w:rPr>
                <w:rFonts w:ascii="Arial Narrow" w:eastAsia="Times New Roman" w:hAnsi="Arial Narrow" w:cs="Times New Roman"/>
                <w:b/>
                <w:color w:val="auto"/>
                <w:sz w:val="24"/>
                <w:szCs w:val="24"/>
                <w:lang w:val="en-US" w:eastAsia="en-US"/>
              </w:rPr>
              <w:t>Control Measures:</w:t>
            </w:r>
          </w:p>
          <w:p w:rsidR="00502EAE" w:rsidRPr="009F6668" w:rsidRDefault="00502EAE" w:rsidP="00C20AB7">
            <w:pPr>
              <w:spacing w:after="0" w:line="240" w:lineRule="auto"/>
              <w:ind w:left="0" w:firstLine="0"/>
              <w:rPr>
                <w:rFonts w:ascii="Arial Narrow" w:eastAsia="Times New Roman" w:hAnsi="Arial Narrow" w:cs="Times New Roman"/>
                <w:b/>
                <w:color w:val="auto"/>
                <w:sz w:val="24"/>
                <w:szCs w:val="24"/>
                <w:lang w:val="en-US" w:eastAsia="en-US"/>
              </w:rPr>
            </w:pPr>
          </w:p>
          <w:p w:rsidR="00502EAE" w:rsidRPr="009F6668" w:rsidRDefault="00502EAE" w:rsidP="00502EAE">
            <w:pPr>
              <w:numPr>
                <w:ilvl w:val="0"/>
                <w:numId w:val="1"/>
              </w:numPr>
              <w:spacing w:after="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Where practical, working alone hazards shall be removed. Where hazards cannot be removed, controls shall be used to reduce the probability of an incident occurring.</w:t>
            </w:r>
          </w:p>
          <w:p w:rsidR="00502EAE" w:rsidRPr="009F6668" w:rsidRDefault="00502EAE" w:rsidP="00C20AB7">
            <w:pPr>
              <w:spacing w:after="0" w:line="240" w:lineRule="auto"/>
              <w:ind w:left="720" w:firstLine="0"/>
              <w:contextualSpacing/>
              <w:rPr>
                <w:rFonts w:ascii="Arial Narrow" w:eastAsia="Times New Roman" w:hAnsi="Arial Narrow" w:cs="Times New Roman"/>
                <w:color w:val="auto"/>
                <w:sz w:val="24"/>
                <w:szCs w:val="24"/>
                <w:lang w:val="en-US" w:eastAsia="en-US"/>
              </w:rPr>
            </w:pPr>
          </w:p>
          <w:p w:rsidR="00502EAE" w:rsidRPr="009F6668" w:rsidRDefault="00502EAE" w:rsidP="00502EAE">
            <w:pPr>
              <w:numPr>
                <w:ilvl w:val="0"/>
                <w:numId w:val="1"/>
              </w:numPr>
              <w:spacing w:after="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The steps to be taken to eliminate or reduce the risks must include the establishment of an effective 2 way communication system that is documented.</w:t>
            </w:r>
          </w:p>
          <w:p w:rsidR="00502EAE" w:rsidRPr="009F6668" w:rsidRDefault="00502EAE" w:rsidP="00C20AB7">
            <w:pPr>
              <w:spacing w:after="0" w:line="240" w:lineRule="auto"/>
              <w:ind w:left="720" w:firstLine="0"/>
              <w:contextualSpacing/>
              <w:rPr>
                <w:rFonts w:ascii="Arial Narrow" w:eastAsia="Times New Roman" w:hAnsi="Arial Narrow" w:cs="Times New Roman"/>
                <w:color w:val="auto"/>
                <w:sz w:val="24"/>
                <w:szCs w:val="24"/>
                <w:lang w:val="en-US" w:eastAsia="en-US"/>
              </w:rPr>
            </w:pPr>
          </w:p>
          <w:p w:rsidR="00502EAE" w:rsidRPr="009F6668" w:rsidRDefault="00502EAE" w:rsidP="00502EAE">
            <w:pPr>
              <w:numPr>
                <w:ilvl w:val="0"/>
                <w:numId w:val="1"/>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Examples of effective 2 way communication systems include; but not limited to:</w:t>
            </w:r>
          </w:p>
          <w:p w:rsidR="00502EAE" w:rsidRPr="009F6668" w:rsidRDefault="00502EAE" w:rsidP="00502EAE">
            <w:pPr>
              <w:numPr>
                <w:ilvl w:val="1"/>
                <w:numId w:val="1"/>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Mobile Device</w:t>
            </w:r>
          </w:p>
          <w:p w:rsidR="00502EAE" w:rsidRPr="009F6668" w:rsidRDefault="00502EAE" w:rsidP="00502EAE">
            <w:pPr>
              <w:numPr>
                <w:ilvl w:val="1"/>
                <w:numId w:val="1"/>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2-way radio</w:t>
            </w:r>
          </w:p>
          <w:p w:rsidR="00502EAE" w:rsidRPr="009F6668" w:rsidRDefault="00502EAE" w:rsidP="00502EAE">
            <w:pPr>
              <w:numPr>
                <w:ilvl w:val="1"/>
                <w:numId w:val="1"/>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Internal contact/buddy system</w:t>
            </w:r>
          </w:p>
          <w:p w:rsidR="00502EAE" w:rsidRPr="009F6668" w:rsidRDefault="00502EAE" w:rsidP="00502EAE">
            <w:pPr>
              <w:numPr>
                <w:ilvl w:val="1"/>
                <w:numId w:val="1"/>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Predetermined travel time and route notification</w:t>
            </w:r>
          </w:p>
          <w:p w:rsidR="00502EAE" w:rsidRPr="009F6668" w:rsidRDefault="00502EAE" w:rsidP="00C20AB7">
            <w:pPr>
              <w:spacing w:after="160" w:line="240" w:lineRule="auto"/>
              <w:ind w:left="1440" w:firstLine="0"/>
              <w:contextualSpacing/>
              <w:rPr>
                <w:rFonts w:ascii="Arial Narrow" w:eastAsia="Times New Roman" w:hAnsi="Arial Narrow" w:cs="Times New Roman"/>
                <w:color w:val="auto"/>
                <w:sz w:val="24"/>
                <w:szCs w:val="24"/>
                <w:lang w:val="en-US" w:eastAsia="en-US"/>
              </w:rPr>
            </w:pPr>
          </w:p>
          <w:p w:rsidR="00502EAE" w:rsidRPr="009F6668" w:rsidRDefault="00502EAE" w:rsidP="00502EAE">
            <w:pPr>
              <w:numPr>
                <w:ilvl w:val="0"/>
                <w:numId w:val="5"/>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olor w:val="auto"/>
                <w:sz w:val="24"/>
                <w:szCs w:val="24"/>
                <w:lang w:val="en-US" w:eastAsia="en-US"/>
              </w:rPr>
              <w:t xml:space="preserve">Utilize </w:t>
            </w:r>
            <w:r w:rsidR="003E4954">
              <w:rPr>
                <w:rFonts w:ascii="Arial Narrow" w:eastAsia="Times New Roman" w:hAnsi="Arial Narrow"/>
                <w:color w:val="auto"/>
                <w:sz w:val="24"/>
                <w:szCs w:val="24"/>
                <w:lang w:val="en-US" w:eastAsia="en-US"/>
              </w:rPr>
              <w:t xml:space="preserve">regularly scheduled staff </w:t>
            </w:r>
            <w:r w:rsidRPr="009F6668">
              <w:rPr>
                <w:rFonts w:ascii="Arial Narrow" w:eastAsia="Times New Roman" w:hAnsi="Arial Narrow"/>
                <w:color w:val="auto"/>
                <w:sz w:val="24"/>
                <w:szCs w:val="24"/>
                <w:lang w:val="en-US" w:eastAsia="en-US"/>
              </w:rPr>
              <w:t>as check in</w:t>
            </w:r>
            <w:r w:rsidR="003E4954">
              <w:rPr>
                <w:rFonts w:ascii="Arial Narrow" w:eastAsia="Times New Roman" w:hAnsi="Arial Narrow"/>
                <w:color w:val="auto"/>
                <w:sz w:val="24"/>
                <w:szCs w:val="24"/>
                <w:lang w:val="en-US" w:eastAsia="en-US"/>
              </w:rPr>
              <w:t xml:space="preserve"> (other schools of same sector)</w:t>
            </w:r>
          </w:p>
          <w:p w:rsidR="00502EAE" w:rsidRPr="009F6668" w:rsidRDefault="00502EAE" w:rsidP="00C20AB7">
            <w:pPr>
              <w:spacing w:after="160" w:line="240" w:lineRule="auto"/>
              <w:ind w:left="720" w:firstLine="0"/>
              <w:contextualSpacing/>
              <w:rPr>
                <w:rFonts w:ascii="Arial Narrow" w:eastAsia="Times New Roman" w:hAnsi="Arial Narrow" w:cs="Times New Roman"/>
                <w:color w:val="auto"/>
                <w:sz w:val="24"/>
                <w:szCs w:val="24"/>
                <w:lang w:val="en-US" w:eastAsia="en-US"/>
              </w:rPr>
            </w:pPr>
          </w:p>
          <w:p w:rsidR="00502EAE" w:rsidRPr="009F6668" w:rsidRDefault="00502EAE" w:rsidP="00502EAE">
            <w:pPr>
              <w:numPr>
                <w:ilvl w:val="0"/>
                <w:numId w:val="1"/>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Steps may include:</w:t>
            </w:r>
          </w:p>
          <w:p w:rsidR="00502EAE" w:rsidRPr="009F6668" w:rsidRDefault="00502EAE" w:rsidP="00502EAE">
            <w:pPr>
              <w:numPr>
                <w:ilvl w:val="1"/>
                <w:numId w:val="1"/>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Limitations on or prohibitions of specific activities</w:t>
            </w:r>
          </w:p>
          <w:p w:rsidR="00502EAE" w:rsidRPr="009F6668" w:rsidRDefault="00502EAE" w:rsidP="00502EAE">
            <w:pPr>
              <w:numPr>
                <w:ilvl w:val="1"/>
                <w:numId w:val="1"/>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Establishment of minimum training or experience, or any other standard of competency</w:t>
            </w:r>
          </w:p>
          <w:p w:rsidR="00502EAE" w:rsidRPr="009F6668" w:rsidRDefault="00502EAE" w:rsidP="00502EAE">
            <w:pPr>
              <w:numPr>
                <w:ilvl w:val="1"/>
                <w:numId w:val="1"/>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Provision and use of personal protective equipment</w:t>
            </w:r>
          </w:p>
          <w:p w:rsidR="00502EAE" w:rsidRPr="009F6668" w:rsidRDefault="00502EAE" w:rsidP="00502EAE">
            <w:pPr>
              <w:numPr>
                <w:ilvl w:val="1"/>
                <w:numId w:val="1"/>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Establishment of safe work practices or procedures</w:t>
            </w:r>
          </w:p>
          <w:p w:rsidR="00502EAE" w:rsidRPr="009F6668" w:rsidRDefault="00502EAE" w:rsidP="00502EAE">
            <w:pPr>
              <w:numPr>
                <w:ilvl w:val="1"/>
                <w:numId w:val="1"/>
              </w:numPr>
              <w:spacing w:after="16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Provision of emergency supplies for use in travelling in conditions of extreme temperatures or inclement weather conditions</w:t>
            </w:r>
          </w:p>
          <w:p w:rsidR="00502EAE" w:rsidRPr="009F6668" w:rsidRDefault="00502EAE" w:rsidP="00C20AB7">
            <w:pPr>
              <w:spacing w:after="160" w:line="240" w:lineRule="auto"/>
              <w:ind w:left="1440" w:firstLine="0"/>
              <w:contextualSpacing/>
              <w:rPr>
                <w:rFonts w:ascii="Arial Narrow" w:eastAsia="Times New Roman" w:hAnsi="Arial Narrow" w:cs="Times New Roman"/>
                <w:color w:val="auto"/>
                <w:sz w:val="24"/>
                <w:szCs w:val="24"/>
                <w:lang w:val="en-US" w:eastAsia="en-US"/>
              </w:rPr>
            </w:pPr>
          </w:p>
          <w:p w:rsidR="00502EAE" w:rsidRPr="009F6668" w:rsidRDefault="00502EAE" w:rsidP="00502EAE">
            <w:pPr>
              <w:numPr>
                <w:ilvl w:val="0"/>
                <w:numId w:val="1"/>
              </w:numPr>
              <w:spacing w:after="160" w:line="240" w:lineRule="auto"/>
              <w:contextualSpacing/>
              <w:rPr>
                <w:rFonts w:ascii="Arial Narrow" w:eastAsia="Times New Roman" w:hAnsi="Arial Narrow"/>
                <w:color w:val="auto"/>
                <w:sz w:val="24"/>
                <w:szCs w:val="24"/>
                <w:lang w:val="en-US" w:eastAsia="en-US"/>
              </w:rPr>
            </w:pPr>
            <w:r w:rsidRPr="009F6668">
              <w:rPr>
                <w:rFonts w:ascii="Arial Narrow" w:eastAsia="Times New Roman" w:hAnsi="Arial Narrow" w:cs="Times New Roman"/>
                <w:color w:val="auto"/>
                <w:sz w:val="24"/>
                <w:szCs w:val="24"/>
                <w:lang w:val="en-US" w:eastAsia="en-US"/>
              </w:rPr>
              <w:t xml:space="preserve">Working alone in certain circumstances, situations, or environments can increase the risk to </w:t>
            </w:r>
            <w:r w:rsidRPr="009F6668">
              <w:rPr>
                <w:rFonts w:ascii="Arial Narrow" w:eastAsia="Times New Roman" w:hAnsi="Arial Narrow"/>
                <w:color w:val="auto"/>
                <w:sz w:val="24"/>
                <w:szCs w:val="24"/>
                <w:lang w:val="en-US" w:eastAsia="en-US"/>
              </w:rPr>
              <w:t>health and safety of the worker.</w:t>
            </w:r>
          </w:p>
          <w:p w:rsidR="00502EAE" w:rsidRPr="009F6668" w:rsidRDefault="00502EAE" w:rsidP="00C20AB7">
            <w:pPr>
              <w:spacing w:after="160" w:line="240" w:lineRule="auto"/>
              <w:ind w:left="720" w:firstLine="0"/>
              <w:contextualSpacing/>
              <w:rPr>
                <w:rFonts w:ascii="Arial Narrow" w:eastAsia="Times New Roman" w:hAnsi="Arial Narrow"/>
                <w:color w:val="auto"/>
                <w:sz w:val="24"/>
                <w:szCs w:val="24"/>
                <w:lang w:val="en-US" w:eastAsia="en-US"/>
              </w:rPr>
            </w:pPr>
          </w:p>
          <w:p w:rsidR="00502EAE" w:rsidRPr="009F6668" w:rsidRDefault="00502EAE" w:rsidP="00502EAE">
            <w:pPr>
              <w:numPr>
                <w:ilvl w:val="0"/>
                <w:numId w:val="1"/>
              </w:numPr>
              <w:spacing w:after="160" w:line="240" w:lineRule="auto"/>
              <w:contextualSpacing/>
              <w:rPr>
                <w:rFonts w:ascii="Arial Narrow" w:eastAsia="Times New Roman" w:hAnsi="Arial Narrow"/>
                <w:color w:val="auto"/>
                <w:sz w:val="24"/>
                <w:szCs w:val="24"/>
                <w:lang w:val="en-US" w:eastAsia="en-US"/>
              </w:rPr>
            </w:pPr>
            <w:r w:rsidRPr="009F6668">
              <w:rPr>
                <w:rFonts w:ascii="Arial Narrow" w:eastAsia="Times New Roman" w:hAnsi="Arial Narrow"/>
                <w:color w:val="auto"/>
                <w:sz w:val="24"/>
                <w:szCs w:val="24"/>
                <w:lang w:val="en-US" w:eastAsia="en-US"/>
              </w:rPr>
              <w:t>Each facility/school shall have arrangements made to minimize the risk, especially after normal working hours for any increased risk duties that are identified.</w:t>
            </w:r>
          </w:p>
          <w:p w:rsidR="00502EAE" w:rsidRPr="009F6668" w:rsidRDefault="00502EAE" w:rsidP="00C20AB7">
            <w:pPr>
              <w:spacing w:after="160" w:line="240" w:lineRule="auto"/>
              <w:ind w:left="720" w:firstLine="0"/>
              <w:contextualSpacing/>
              <w:rPr>
                <w:rFonts w:ascii="Arial Narrow" w:eastAsia="Times New Roman" w:hAnsi="Arial Narrow"/>
                <w:color w:val="auto"/>
                <w:sz w:val="24"/>
                <w:szCs w:val="24"/>
                <w:lang w:val="en-US" w:eastAsia="en-US"/>
              </w:rPr>
            </w:pPr>
          </w:p>
          <w:p w:rsidR="00502EAE" w:rsidRPr="009F6668" w:rsidRDefault="00502EAE" w:rsidP="00502EAE">
            <w:pPr>
              <w:numPr>
                <w:ilvl w:val="0"/>
                <w:numId w:val="1"/>
              </w:numPr>
              <w:spacing w:after="160" w:line="240" w:lineRule="auto"/>
              <w:contextualSpacing/>
              <w:rPr>
                <w:rFonts w:ascii="Arial Narrow" w:eastAsia="Times New Roman" w:hAnsi="Arial Narrow"/>
                <w:color w:val="00B050"/>
                <w:sz w:val="24"/>
                <w:szCs w:val="24"/>
                <w:lang w:val="en-US" w:eastAsia="en-US"/>
              </w:rPr>
            </w:pPr>
            <w:r w:rsidRPr="005E0A0E">
              <w:rPr>
                <w:rFonts w:ascii="Arial Narrow" w:eastAsia="Times New Roman" w:hAnsi="Arial Narrow"/>
                <w:color w:val="auto"/>
                <w:sz w:val="24"/>
                <w:szCs w:val="24"/>
                <w:lang w:val="en-US" w:eastAsia="en-US"/>
              </w:rPr>
              <w:t xml:space="preserve">During </w:t>
            </w:r>
            <w:r w:rsidRPr="009F6668">
              <w:rPr>
                <w:rFonts w:ascii="Arial Narrow" w:eastAsia="Times New Roman" w:hAnsi="Arial Narrow"/>
                <w:color w:val="auto"/>
                <w:sz w:val="24"/>
                <w:szCs w:val="24"/>
                <w:lang w:val="en-US" w:eastAsia="en-US"/>
              </w:rPr>
              <w:t>school break periods assign single caretaker staff to work together at other locations, this will depend on community base -</w:t>
            </w:r>
            <w:r>
              <w:rPr>
                <w:rFonts w:ascii="Arial Narrow" w:eastAsia="Times New Roman" w:hAnsi="Arial Narrow"/>
                <w:color w:val="auto"/>
                <w:sz w:val="24"/>
                <w:szCs w:val="24"/>
                <w:lang w:val="en-US" w:eastAsia="en-US"/>
              </w:rPr>
              <w:t xml:space="preserve"> ______________________</w:t>
            </w:r>
            <w:r w:rsidRPr="009F6668">
              <w:rPr>
                <w:rFonts w:ascii="Arial Narrow" w:eastAsia="Times New Roman" w:hAnsi="Arial Narrow"/>
                <w:color w:val="auto"/>
                <w:sz w:val="24"/>
                <w:szCs w:val="24"/>
                <w:lang w:val="en-US" w:eastAsia="en-US"/>
              </w:rPr>
              <w:t xml:space="preserve">. </w:t>
            </w:r>
          </w:p>
          <w:p w:rsidR="00502EAE" w:rsidRPr="009F6668" w:rsidRDefault="00502EAE" w:rsidP="00C20AB7">
            <w:pPr>
              <w:spacing w:after="0" w:line="240" w:lineRule="auto"/>
              <w:ind w:left="720" w:firstLine="0"/>
              <w:contextualSpacing/>
              <w:rPr>
                <w:rFonts w:ascii="Arial Narrow" w:eastAsia="Times New Roman" w:hAnsi="Arial Narrow"/>
                <w:color w:val="auto"/>
                <w:sz w:val="24"/>
                <w:szCs w:val="24"/>
                <w:lang w:val="en-US" w:eastAsia="en-US"/>
              </w:rPr>
            </w:pPr>
          </w:p>
          <w:p w:rsidR="00502EAE" w:rsidRPr="009F6668" w:rsidRDefault="00502EAE" w:rsidP="00C20AB7">
            <w:pPr>
              <w:spacing w:after="0" w:line="240" w:lineRule="auto"/>
              <w:ind w:left="0" w:firstLine="0"/>
              <w:rPr>
                <w:rFonts w:ascii="Arial Narrow" w:eastAsia="Times New Roman" w:hAnsi="Arial Narrow"/>
                <w:color w:val="auto"/>
                <w:sz w:val="24"/>
                <w:szCs w:val="24"/>
                <w:lang w:val="en-US" w:eastAsia="en-US"/>
              </w:rPr>
            </w:pPr>
            <w:r w:rsidRPr="009F6668">
              <w:rPr>
                <w:rFonts w:ascii="Arial Narrow" w:eastAsia="Times New Roman" w:hAnsi="Arial Narrow"/>
                <w:color w:val="auto"/>
                <w:sz w:val="24"/>
                <w:szCs w:val="24"/>
                <w:lang w:val="en-US" w:eastAsia="en-US"/>
              </w:rPr>
              <w:t xml:space="preserve">Identified areas of working alone and/or in isolation, but not limited to: </w:t>
            </w:r>
          </w:p>
          <w:p w:rsidR="00502EAE" w:rsidRPr="009F6668" w:rsidRDefault="00502EAE" w:rsidP="00502EAE">
            <w:pPr>
              <w:numPr>
                <w:ilvl w:val="0"/>
                <w:numId w:val="2"/>
              </w:numPr>
              <w:spacing w:after="160" w:line="240" w:lineRule="auto"/>
              <w:contextualSpacing/>
              <w:rPr>
                <w:rFonts w:ascii="Arial Narrow" w:eastAsia="Times New Roman" w:hAnsi="Arial Narrow"/>
                <w:color w:val="auto"/>
                <w:sz w:val="24"/>
                <w:szCs w:val="24"/>
                <w:lang w:val="en-US" w:eastAsia="en-US"/>
              </w:rPr>
            </w:pPr>
            <w:r w:rsidRPr="009F6668">
              <w:rPr>
                <w:rFonts w:ascii="Arial Narrow" w:eastAsia="Times New Roman" w:hAnsi="Arial Narrow"/>
                <w:color w:val="auto"/>
                <w:sz w:val="24"/>
                <w:szCs w:val="24"/>
                <w:lang w:val="en-US" w:eastAsia="en-US"/>
              </w:rPr>
              <w:t>All single caretaker facilities</w:t>
            </w:r>
          </w:p>
          <w:p w:rsidR="00502EAE" w:rsidRPr="009F6668" w:rsidRDefault="00502EAE" w:rsidP="00502EAE">
            <w:pPr>
              <w:numPr>
                <w:ilvl w:val="0"/>
                <w:numId w:val="2"/>
              </w:numPr>
              <w:spacing w:after="160" w:line="240" w:lineRule="auto"/>
              <w:contextualSpacing/>
              <w:rPr>
                <w:rFonts w:ascii="Arial Narrow" w:eastAsia="Times New Roman" w:hAnsi="Arial Narrow"/>
                <w:color w:val="auto"/>
                <w:sz w:val="24"/>
                <w:szCs w:val="24"/>
                <w:lang w:val="en-US" w:eastAsia="en-US"/>
              </w:rPr>
            </w:pPr>
            <w:r w:rsidRPr="009F6668">
              <w:rPr>
                <w:rFonts w:ascii="Arial Narrow" w:eastAsia="Times New Roman" w:hAnsi="Arial Narrow"/>
                <w:color w:val="auto"/>
                <w:sz w:val="24"/>
                <w:szCs w:val="24"/>
                <w:lang w:val="en-US" w:eastAsia="en-US"/>
              </w:rPr>
              <w:t>Multiple caretaker facilities not on same schedule</w:t>
            </w:r>
          </w:p>
          <w:p w:rsidR="00502EAE" w:rsidRPr="009F6668" w:rsidRDefault="00502EAE" w:rsidP="00502EAE">
            <w:pPr>
              <w:numPr>
                <w:ilvl w:val="0"/>
                <w:numId w:val="2"/>
              </w:numPr>
              <w:spacing w:after="160" w:line="240" w:lineRule="auto"/>
              <w:contextualSpacing/>
              <w:rPr>
                <w:rFonts w:ascii="Arial Narrow" w:eastAsia="Times New Roman" w:hAnsi="Arial Narrow"/>
                <w:color w:val="auto"/>
                <w:sz w:val="24"/>
                <w:szCs w:val="24"/>
                <w:lang w:val="en-US" w:eastAsia="en-US"/>
              </w:rPr>
            </w:pPr>
            <w:r w:rsidRPr="009F6668">
              <w:rPr>
                <w:rFonts w:ascii="Arial Narrow" w:eastAsia="Times New Roman" w:hAnsi="Arial Narrow"/>
                <w:color w:val="auto"/>
                <w:sz w:val="24"/>
                <w:szCs w:val="24"/>
                <w:lang w:val="en-US" w:eastAsia="en-US"/>
              </w:rPr>
              <w:t xml:space="preserve">Facilities with part-time staff </w:t>
            </w:r>
          </w:p>
          <w:p w:rsidR="00502EAE" w:rsidRPr="009F6668" w:rsidRDefault="00502EAE" w:rsidP="00C20AB7">
            <w:pPr>
              <w:spacing w:after="0" w:line="240" w:lineRule="auto"/>
              <w:ind w:left="720" w:firstLine="0"/>
              <w:contextualSpacing/>
              <w:rPr>
                <w:rFonts w:ascii="Arial Narrow" w:eastAsia="Times New Roman" w:hAnsi="Arial Narrow"/>
                <w:color w:val="auto"/>
                <w:sz w:val="24"/>
                <w:szCs w:val="24"/>
                <w:lang w:val="en-US" w:eastAsia="en-US"/>
              </w:rPr>
            </w:pPr>
          </w:p>
          <w:p w:rsidR="00502EAE" w:rsidRPr="009F6668" w:rsidRDefault="00502EAE" w:rsidP="00C20AB7">
            <w:pPr>
              <w:spacing w:after="0" w:line="240" w:lineRule="auto"/>
              <w:ind w:left="0" w:firstLine="0"/>
              <w:rPr>
                <w:rFonts w:ascii="Arial Narrow" w:eastAsia="Times New Roman" w:hAnsi="Arial Narrow" w:cs="Times New Roman"/>
                <w:b/>
                <w:bCs/>
                <w:caps/>
                <w:color w:val="auto"/>
                <w:sz w:val="24"/>
                <w:szCs w:val="24"/>
                <w:u w:val="single"/>
                <w:lang w:val="en-US" w:eastAsia="en-US"/>
              </w:rPr>
            </w:pPr>
            <w:r w:rsidRPr="009F6668">
              <w:rPr>
                <w:rFonts w:ascii="Arial Narrow" w:eastAsia="Times New Roman" w:hAnsi="Arial Narrow" w:cs="Times New Roman"/>
                <w:b/>
                <w:bCs/>
                <w:caps/>
                <w:color w:val="auto"/>
                <w:sz w:val="24"/>
                <w:szCs w:val="24"/>
                <w:u w:val="single"/>
                <w:lang w:val="en-US" w:eastAsia="en-US"/>
              </w:rPr>
              <w:t>STATEMENT OF RESPONSIBILITIES:</w:t>
            </w:r>
          </w:p>
          <w:p w:rsidR="00502EAE" w:rsidRPr="009F6668" w:rsidRDefault="00502EAE" w:rsidP="00C20AB7">
            <w:pPr>
              <w:spacing w:after="0" w:line="240" w:lineRule="auto"/>
              <w:ind w:left="0" w:firstLine="0"/>
              <w:rPr>
                <w:rFonts w:ascii="Arial Narrow" w:eastAsia="Times New Roman" w:hAnsi="Arial Narrow"/>
                <w:color w:val="auto"/>
                <w:sz w:val="24"/>
                <w:szCs w:val="24"/>
                <w:lang w:val="en-US" w:eastAsia="en-US"/>
              </w:rPr>
            </w:pPr>
          </w:p>
          <w:p w:rsidR="00502EAE" w:rsidRPr="009F6668" w:rsidRDefault="00502EAE" w:rsidP="00C20AB7">
            <w:pPr>
              <w:adjustRightInd w:val="0"/>
              <w:spacing w:after="0" w:line="240" w:lineRule="auto"/>
              <w:ind w:left="0" w:firstLine="0"/>
              <w:rPr>
                <w:rFonts w:ascii="Arial Narrow" w:eastAsia="Times New Roman" w:hAnsi="Arial Narrow" w:cs="Times New Roman"/>
                <w:b/>
                <w:bCs/>
                <w:color w:val="auto"/>
                <w:sz w:val="24"/>
                <w:szCs w:val="24"/>
                <w:lang w:val="en-US" w:eastAsia="en-US"/>
              </w:rPr>
            </w:pPr>
            <w:r w:rsidRPr="009F6668">
              <w:rPr>
                <w:rFonts w:ascii="Arial Narrow" w:eastAsia="Times New Roman" w:hAnsi="Arial Narrow" w:cs="Times New Roman"/>
                <w:b/>
                <w:bCs/>
                <w:color w:val="auto"/>
                <w:sz w:val="24"/>
                <w:szCs w:val="24"/>
                <w:lang w:val="en-US" w:eastAsia="en-US"/>
              </w:rPr>
              <w:t>Employer</w:t>
            </w:r>
          </w:p>
          <w:p w:rsidR="00502EAE" w:rsidRPr="009F6668" w:rsidRDefault="00502EAE" w:rsidP="00502EAE">
            <w:pPr>
              <w:numPr>
                <w:ilvl w:val="0"/>
                <w:numId w:val="3"/>
              </w:numPr>
              <w:autoSpaceDE w:val="0"/>
              <w:autoSpaceDN w:val="0"/>
              <w:adjustRightInd w:val="0"/>
              <w:spacing w:after="0" w:line="240" w:lineRule="auto"/>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Ensures area/task specific Working Alone Procedures are developed, implemented, communicated, and enforced, in situations where workers are working alone.</w:t>
            </w:r>
          </w:p>
          <w:p w:rsidR="00502EAE" w:rsidRDefault="00502EAE" w:rsidP="00502EAE">
            <w:pPr>
              <w:numPr>
                <w:ilvl w:val="0"/>
                <w:numId w:val="3"/>
              </w:numPr>
              <w:autoSpaceDE w:val="0"/>
              <w:autoSpaceDN w:val="0"/>
              <w:adjustRightInd w:val="0"/>
              <w:spacing w:after="0" w:line="240" w:lineRule="auto"/>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Assess tasks at hand to determine if safe while working alone</w:t>
            </w:r>
            <w:r w:rsidR="00971D01">
              <w:rPr>
                <w:rFonts w:ascii="Arial Narrow" w:eastAsia="Times New Roman" w:hAnsi="Arial Narrow" w:cs="Times New Roman"/>
                <w:color w:val="auto"/>
                <w:sz w:val="24"/>
                <w:szCs w:val="24"/>
                <w:lang w:val="en-US" w:eastAsia="en-US"/>
              </w:rPr>
              <w:t>.</w:t>
            </w:r>
          </w:p>
          <w:p w:rsidR="00502EAE" w:rsidRPr="009F6668" w:rsidRDefault="00502EAE" w:rsidP="00C20AB7">
            <w:pPr>
              <w:autoSpaceDE w:val="0"/>
              <w:autoSpaceDN w:val="0"/>
              <w:adjustRightInd w:val="0"/>
              <w:spacing w:after="0" w:line="240" w:lineRule="auto"/>
              <w:ind w:left="790" w:firstLine="0"/>
              <w:rPr>
                <w:rFonts w:ascii="Arial Narrow" w:eastAsia="Times New Roman" w:hAnsi="Arial Narrow" w:cs="Times New Roman"/>
                <w:color w:val="auto"/>
                <w:sz w:val="24"/>
                <w:szCs w:val="24"/>
                <w:lang w:val="en-US" w:eastAsia="en-US"/>
              </w:rPr>
            </w:pPr>
          </w:p>
          <w:p w:rsidR="00502EAE" w:rsidRPr="009F6668" w:rsidRDefault="00502EAE" w:rsidP="00C20AB7">
            <w:pPr>
              <w:adjustRightInd w:val="0"/>
              <w:spacing w:after="0" w:line="240" w:lineRule="auto"/>
              <w:ind w:left="0" w:firstLine="0"/>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b/>
                <w:color w:val="auto"/>
                <w:sz w:val="24"/>
                <w:szCs w:val="24"/>
                <w:lang w:val="en-US" w:eastAsia="en-US"/>
              </w:rPr>
              <w:t>Supervisors</w:t>
            </w:r>
          </w:p>
          <w:p w:rsidR="00502EAE" w:rsidRPr="009F6668" w:rsidRDefault="00502EAE" w:rsidP="00502EAE">
            <w:pPr>
              <w:numPr>
                <w:ilvl w:val="0"/>
                <w:numId w:val="3"/>
              </w:numPr>
              <w:autoSpaceDE w:val="0"/>
              <w:autoSpaceDN w:val="0"/>
              <w:adjustRightInd w:val="0"/>
              <w:spacing w:after="0" w:line="240" w:lineRule="auto"/>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 xml:space="preserve">Review each worksite under his or her control to identify circumstances where individuals work alone in situations and where there is increased risk of injury or assistance that is not readily available. </w:t>
            </w:r>
          </w:p>
          <w:p w:rsidR="00502EAE" w:rsidRPr="009F6668" w:rsidRDefault="00502EAE" w:rsidP="00502EAE">
            <w:pPr>
              <w:numPr>
                <w:ilvl w:val="0"/>
                <w:numId w:val="3"/>
              </w:numPr>
              <w:autoSpaceDE w:val="0"/>
              <w:autoSpaceDN w:val="0"/>
              <w:adjustRightInd w:val="0"/>
              <w:spacing w:after="0" w:line="240" w:lineRule="auto"/>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Ensure all reasonably practical steps are taken to protect the health and safety of workers.</w:t>
            </w:r>
          </w:p>
          <w:p w:rsidR="00502EAE" w:rsidRPr="009F6668" w:rsidRDefault="00502EAE" w:rsidP="00C20AB7">
            <w:pPr>
              <w:adjustRightInd w:val="0"/>
              <w:spacing w:after="0" w:line="240" w:lineRule="auto"/>
              <w:ind w:left="0" w:firstLine="0"/>
              <w:rPr>
                <w:rFonts w:ascii="Arial Narrow" w:eastAsia="Times New Roman" w:hAnsi="Arial Narrow" w:cs="Times New Roman"/>
                <w:b/>
                <w:color w:val="auto"/>
                <w:sz w:val="24"/>
                <w:szCs w:val="24"/>
                <w:lang w:val="en-US" w:eastAsia="en-US"/>
              </w:rPr>
            </w:pPr>
          </w:p>
          <w:p w:rsidR="00502EAE" w:rsidRPr="009F6668" w:rsidRDefault="00502EAE" w:rsidP="00C20AB7">
            <w:pPr>
              <w:adjustRightInd w:val="0"/>
              <w:spacing w:after="0" w:line="240" w:lineRule="auto"/>
              <w:ind w:left="0" w:firstLine="0"/>
              <w:rPr>
                <w:rFonts w:ascii="Arial Narrow" w:eastAsia="Times New Roman" w:hAnsi="Arial Narrow" w:cs="Times New Roman"/>
                <w:b/>
                <w:color w:val="auto"/>
                <w:sz w:val="24"/>
                <w:szCs w:val="24"/>
                <w:lang w:val="en-US" w:eastAsia="en-US"/>
              </w:rPr>
            </w:pPr>
            <w:r w:rsidRPr="009F6668">
              <w:rPr>
                <w:rFonts w:ascii="Arial Narrow" w:eastAsia="Times New Roman" w:hAnsi="Arial Narrow" w:cs="Times New Roman"/>
                <w:b/>
                <w:color w:val="auto"/>
                <w:sz w:val="24"/>
                <w:szCs w:val="24"/>
                <w:lang w:val="en-US" w:eastAsia="en-US"/>
              </w:rPr>
              <w:t>Worker</w:t>
            </w:r>
          </w:p>
          <w:p w:rsidR="00502EAE" w:rsidRPr="009F6668" w:rsidRDefault="00971D01" w:rsidP="00502EAE">
            <w:pPr>
              <w:numPr>
                <w:ilvl w:val="0"/>
                <w:numId w:val="4"/>
              </w:numPr>
              <w:autoSpaceDE w:val="0"/>
              <w:autoSpaceDN w:val="0"/>
              <w:adjustRightInd w:val="0"/>
              <w:spacing w:after="0" w:line="240" w:lineRule="auto"/>
              <w:contextualSpacing/>
              <w:rPr>
                <w:rFonts w:ascii="Arial Narrow" w:eastAsia="Times New Roman" w:hAnsi="Arial Narrow" w:cs="Times New Roman"/>
                <w:b/>
                <w:color w:val="auto"/>
                <w:sz w:val="24"/>
                <w:szCs w:val="24"/>
                <w:lang w:val="en-US" w:eastAsia="en-US"/>
              </w:rPr>
            </w:pPr>
            <w:r>
              <w:rPr>
                <w:rFonts w:ascii="Arial Narrow" w:eastAsia="Times New Roman" w:hAnsi="Arial Narrow" w:cs="Times New Roman"/>
                <w:color w:val="auto"/>
                <w:sz w:val="24"/>
                <w:szCs w:val="24"/>
                <w:lang w:val="en-US" w:eastAsia="en-US"/>
              </w:rPr>
              <w:t>M</w:t>
            </w:r>
            <w:r w:rsidR="00502EAE" w:rsidRPr="009F6668">
              <w:rPr>
                <w:rFonts w:ascii="Arial Narrow" w:eastAsia="Times New Roman" w:hAnsi="Arial Narrow" w:cs="Times New Roman"/>
                <w:color w:val="auto"/>
                <w:sz w:val="24"/>
                <w:szCs w:val="24"/>
                <w:lang w:val="en-US" w:eastAsia="en-US"/>
              </w:rPr>
              <w:t>ust comply with the facility/school/task specific Working Alone Procedure.</w:t>
            </w:r>
          </w:p>
          <w:p w:rsidR="00502EAE" w:rsidRPr="009F6668" w:rsidRDefault="00971D01" w:rsidP="00502EAE">
            <w:pPr>
              <w:numPr>
                <w:ilvl w:val="0"/>
                <w:numId w:val="4"/>
              </w:numPr>
              <w:autoSpaceDE w:val="0"/>
              <w:autoSpaceDN w:val="0"/>
              <w:adjustRightInd w:val="0"/>
              <w:spacing w:after="0" w:line="240" w:lineRule="auto"/>
              <w:contextualSpacing/>
              <w:rPr>
                <w:rFonts w:ascii="Arial Narrow" w:eastAsia="Times New Roman" w:hAnsi="Arial Narrow" w:cs="Times New Roman"/>
                <w:b/>
                <w:color w:val="auto"/>
                <w:sz w:val="24"/>
                <w:szCs w:val="24"/>
                <w:lang w:val="en-US" w:eastAsia="en-US"/>
              </w:rPr>
            </w:pPr>
            <w:r>
              <w:rPr>
                <w:rFonts w:ascii="Arial Narrow" w:eastAsia="Times New Roman" w:hAnsi="Arial Narrow" w:cs="Times New Roman"/>
                <w:color w:val="auto"/>
                <w:sz w:val="24"/>
                <w:szCs w:val="24"/>
                <w:lang w:val="en-US" w:eastAsia="en-US"/>
              </w:rPr>
              <w:t>A</w:t>
            </w:r>
            <w:r w:rsidR="00502EAE" w:rsidRPr="009F6668">
              <w:rPr>
                <w:rFonts w:ascii="Arial Narrow" w:eastAsia="Times New Roman" w:hAnsi="Arial Narrow" w:cs="Times New Roman"/>
                <w:color w:val="auto"/>
                <w:sz w:val="24"/>
                <w:szCs w:val="24"/>
                <w:lang w:val="en-US" w:eastAsia="en-US"/>
              </w:rPr>
              <w:t>dhere to the effective two-way communication protocol</w:t>
            </w:r>
          </w:p>
          <w:p w:rsidR="00502EAE" w:rsidRPr="009F6668" w:rsidRDefault="00971D01" w:rsidP="00502EAE">
            <w:pPr>
              <w:numPr>
                <w:ilvl w:val="0"/>
                <w:numId w:val="4"/>
              </w:numPr>
              <w:autoSpaceDE w:val="0"/>
              <w:autoSpaceDN w:val="0"/>
              <w:adjustRightInd w:val="0"/>
              <w:spacing w:after="0" w:line="240" w:lineRule="auto"/>
              <w:contextualSpacing/>
              <w:rPr>
                <w:rFonts w:ascii="Arial Narrow" w:eastAsia="Times New Roman" w:hAnsi="Arial Narrow" w:cs="Times New Roman"/>
                <w:color w:val="auto"/>
                <w:sz w:val="24"/>
                <w:szCs w:val="24"/>
                <w:lang w:val="en-US" w:eastAsia="en-US"/>
              </w:rPr>
            </w:pPr>
            <w:r>
              <w:rPr>
                <w:rFonts w:ascii="Arial Narrow" w:eastAsia="Times New Roman" w:hAnsi="Arial Narrow" w:cs="Times New Roman"/>
                <w:color w:val="auto"/>
                <w:sz w:val="24"/>
                <w:szCs w:val="24"/>
                <w:lang w:val="en-US" w:eastAsia="en-US"/>
              </w:rPr>
              <w:t>A</w:t>
            </w:r>
            <w:r w:rsidR="00502EAE" w:rsidRPr="009F6668">
              <w:rPr>
                <w:rFonts w:ascii="Arial Narrow" w:eastAsia="Times New Roman" w:hAnsi="Arial Narrow" w:cs="Times New Roman"/>
                <w:color w:val="auto"/>
                <w:sz w:val="24"/>
                <w:szCs w:val="24"/>
                <w:lang w:val="en-US" w:eastAsia="en-US"/>
              </w:rPr>
              <w:t>ssess tasks at hand to determi</w:t>
            </w:r>
            <w:r>
              <w:rPr>
                <w:rFonts w:ascii="Arial Narrow" w:eastAsia="Times New Roman" w:hAnsi="Arial Narrow" w:cs="Times New Roman"/>
                <w:color w:val="auto"/>
                <w:sz w:val="24"/>
                <w:szCs w:val="24"/>
                <w:lang w:val="en-US" w:eastAsia="en-US"/>
              </w:rPr>
              <w:t>ne if safe while working alone [</w:t>
            </w:r>
            <w:r w:rsidR="00502EAE" w:rsidRPr="009F6668">
              <w:rPr>
                <w:rFonts w:ascii="Arial Narrow" w:eastAsia="Times New Roman" w:hAnsi="Arial Narrow" w:cs="Times New Roman"/>
                <w:color w:val="auto"/>
                <w:sz w:val="24"/>
                <w:szCs w:val="24"/>
                <w:lang w:val="en-US" w:eastAsia="en-US"/>
              </w:rPr>
              <w:t xml:space="preserve">refer to Job Safety Analysis </w:t>
            </w:r>
            <w:r>
              <w:rPr>
                <w:rFonts w:ascii="Arial Narrow" w:eastAsia="Times New Roman" w:hAnsi="Arial Narrow" w:cs="Times New Roman"/>
                <w:color w:val="auto"/>
                <w:sz w:val="24"/>
                <w:szCs w:val="24"/>
                <w:lang w:val="en-US" w:eastAsia="en-US"/>
              </w:rPr>
              <w:t>(</w:t>
            </w:r>
            <w:r w:rsidR="00502EAE" w:rsidRPr="009F6668">
              <w:rPr>
                <w:rFonts w:ascii="Arial Narrow" w:eastAsia="Times New Roman" w:hAnsi="Arial Narrow" w:cs="Times New Roman"/>
                <w:color w:val="auto"/>
                <w:sz w:val="24"/>
                <w:szCs w:val="24"/>
                <w:lang w:val="en-US" w:eastAsia="en-US"/>
              </w:rPr>
              <w:t>JSA</w:t>
            </w:r>
            <w:r>
              <w:rPr>
                <w:rFonts w:ascii="Arial Narrow" w:eastAsia="Times New Roman" w:hAnsi="Arial Narrow" w:cs="Times New Roman"/>
                <w:color w:val="auto"/>
                <w:sz w:val="24"/>
                <w:szCs w:val="24"/>
                <w:lang w:val="en-US" w:eastAsia="en-US"/>
              </w:rPr>
              <w:t>)]</w:t>
            </w:r>
          </w:p>
          <w:p w:rsidR="00502EAE" w:rsidRPr="009F6668" w:rsidRDefault="00971D01" w:rsidP="00502EAE">
            <w:pPr>
              <w:numPr>
                <w:ilvl w:val="0"/>
                <w:numId w:val="4"/>
              </w:numPr>
              <w:autoSpaceDE w:val="0"/>
              <w:autoSpaceDN w:val="0"/>
              <w:adjustRightInd w:val="0"/>
              <w:spacing w:after="0" w:line="240" w:lineRule="auto"/>
              <w:contextualSpacing/>
              <w:rPr>
                <w:rFonts w:ascii="Arial Narrow" w:eastAsia="Times New Roman" w:hAnsi="Arial Narrow" w:cs="Times New Roman"/>
                <w:color w:val="auto"/>
                <w:sz w:val="24"/>
                <w:szCs w:val="24"/>
                <w:lang w:val="en-US" w:eastAsia="en-US"/>
              </w:rPr>
            </w:pPr>
            <w:r>
              <w:rPr>
                <w:rFonts w:ascii="Arial Narrow" w:eastAsia="Times New Roman" w:hAnsi="Arial Narrow" w:cs="Times New Roman"/>
                <w:color w:val="auto"/>
                <w:sz w:val="24"/>
                <w:szCs w:val="24"/>
                <w:lang w:val="en-US" w:eastAsia="en-US"/>
              </w:rPr>
              <w:t>E</w:t>
            </w:r>
            <w:r w:rsidR="00502EAE" w:rsidRPr="009F6668">
              <w:rPr>
                <w:rFonts w:ascii="Arial Narrow" w:eastAsia="Times New Roman" w:hAnsi="Arial Narrow" w:cs="Times New Roman"/>
                <w:color w:val="auto"/>
                <w:sz w:val="24"/>
                <w:szCs w:val="24"/>
                <w:lang w:val="en-US" w:eastAsia="en-US"/>
              </w:rPr>
              <w:t>vening shift workers must check in with each other at meal breaks and end of shift</w:t>
            </w:r>
            <w:r>
              <w:rPr>
                <w:rFonts w:ascii="Arial Narrow" w:eastAsia="Times New Roman" w:hAnsi="Arial Narrow" w:cs="Times New Roman"/>
                <w:color w:val="auto"/>
                <w:sz w:val="24"/>
                <w:szCs w:val="24"/>
                <w:lang w:val="en-US" w:eastAsia="en-US"/>
              </w:rPr>
              <w:t>.</w:t>
            </w:r>
          </w:p>
          <w:p w:rsidR="00502EAE" w:rsidRPr="009F6668" w:rsidRDefault="00502EAE" w:rsidP="00502EAE">
            <w:pPr>
              <w:numPr>
                <w:ilvl w:val="1"/>
                <w:numId w:val="4"/>
              </w:numPr>
              <w:autoSpaceDE w:val="0"/>
              <w:autoSpaceDN w:val="0"/>
              <w:adjustRightInd w:val="0"/>
              <w:spacing w:after="0" w:line="240" w:lineRule="auto"/>
              <w:contextualSpacing/>
              <w:rPr>
                <w:rFonts w:ascii="Arial Narrow" w:eastAsia="Times New Roman" w:hAnsi="Arial Narrow" w:cs="Times New Roman"/>
                <w:color w:val="auto"/>
                <w:sz w:val="24"/>
                <w:szCs w:val="24"/>
                <w:lang w:val="en-US" w:eastAsia="en-US"/>
              </w:rPr>
            </w:pPr>
            <w:r w:rsidRPr="009F6668">
              <w:rPr>
                <w:rFonts w:ascii="Arial Narrow" w:eastAsia="Times New Roman" w:hAnsi="Arial Narrow" w:cs="Times New Roman"/>
                <w:color w:val="auto"/>
                <w:sz w:val="24"/>
                <w:szCs w:val="24"/>
                <w:lang w:val="en-US" w:eastAsia="en-US"/>
              </w:rPr>
              <w:t xml:space="preserve">Caretakers shall all leave facility together </w:t>
            </w:r>
          </w:p>
          <w:p w:rsidR="00502EAE" w:rsidRPr="009F6668" w:rsidRDefault="00502EAE" w:rsidP="00C20AB7">
            <w:pPr>
              <w:autoSpaceDE w:val="0"/>
              <w:autoSpaceDN w:val="0"/>
              <w:adjustRightInd w:val="0"/>
              <w:spacing w:after="0" w:line="240" w:lineRule="auto"/>
              <w:ind w:left="0" w:firstLine="0"/>
              <w:rPr>
                <w:rFonts w:ascii="Arial Narrow" w:eastAsia="Times New Roman" w:hAnsi="Arial Narrow" w:cs="Times New Roman"/>
                <w:color w:val="auto"/>
                <w:sz w:val="24"/>
                <w:szCs w:val="24"/>
                <w:lang w:val="en-US" w:eastAsia="en-US"/>
              </w:rPr>
            </w:pPr>
          </w:p>
          <w:p w:rsidR="00502EAE" w:rsidRPr="009F6668" w:rsidRDefault="00502EAE" w:rsidP="00C20AB7">
            <w:pPr>
              <w:autoSpaceDE w:val="0"/>
              <w:autoSpaceDN w:val="0"/>
              <w:adjustRightInd w:val="0"/>
              <w:spacing w:after="0" w:line="240" w:lineRule="auto"/>
              <w:ind w:left="0" w:firstLine="0"/>
              <w:rPr>
                <w:rFonts w:ascii="Arial Narrow" w:eastAsia="Times New Roman" w:hAnsi="Arial Narrow" w:cs="Times New Roman"/>
                <w:color w:val="auto"/>
                <w:sz w:val="24"/>
                <w:szCs w:val="24"/>
                <w:lang w:val="en-US" w:eastAsia="en-US"/>
              </w:rPr>
            </w:pPr>
          </w:p>
          <w:p w:rsidR="00502EAE" w:rsidRDefault="00502EAE" w:rsidP="00C20AB7">
            <w:pPr>
              <w:autoSpaceDE w:val="0"/>
              <w:autoSpaceDN w:val="0"/>
              <w:adjustRightInd w:val="0"/>
              <w:spacing w:after="0" w:line="240" w:lineRule="auto"/>
              <w:ind w:left="0" w:firstLine="0"/>
              <w:rPr>
                <w:rFonts w:ascii="Arial Narrow" w:eastAsia="Times New Roman" w:hAnsi="Arial Narrow" w:cs="Times New Roman"/>
                <w:color w:val="auto"/>
                <w:sz w:val="24"/>
                <w:szCs w:val="24"/>
                <w:lang w:val="en-US" w:eastAsia="en-US"/>
              </w:rPr>
            </w:pPr>
          </w:p>
          <w:p w:rsidR="00502EAE" w:rsidRDefault="00502EAE" w:rsidP="00C20AB7">
            <w:pPr>
              <w:autoSpaceDE w:val="0"/>
              <w:autoSpaceDN w:val="0"/>
              <w:adjustRightInd w:val="0"/>
              <w:spacing w:after="0" w:line="240" w:lineRule="auto"/>
              <w:ind w:left="0" w:firstLine="0"/>
              <w:rPr>
                <w:rFonts w:ascii="Arial Narrow" w:eastAsia="Times New Roman" w:hAnsi="Arial Narrow" w:cs="Times New Roman"/>
                <w:color w:val="auto"/>
                <w:sz w:val="24"/>
                <w:szCs w:val="24"/>
                <w:lang w:val="en-US" w:eastAsia="en-US"/>
              </w:rPr>
            </w:pPr>
          </w:p>
          <w:p w:rsidR="00502EAE" w:rsidRDefault="00502EAE" w:rsidP="00C20AB7">
            <w:pPr>
              <w:autoSpaceDE w:val="0"/>
              <w:autoSpaceDN w:val="0"/>
              <w:adjustRightInd w:val="0"/>
              <w:spacing w:after="0" w:line="240" w:lineRule="auto"/>
              <w:ind w:left="0" w:firstLine="0"/>
              <w:rPr>
                <w:rFonts w:ascii="Arial Narrow" w:eastAsia="Times New Roman" w:hAnsi="Arial Narrow" w:cs="Times New Roman"/>
                <w:color w:val="auto"/>
                <w:sz w:val="24"/>
                <w:szCs w:val="24"/>
                <w:lang w:val="en-US" w:eastAsia="en-US"/>
              </w:rPr>
            </w:pPr>
          </w:p>
          <w:p w:rsidR="00502EAE" w:rsidRPr="009F6668" w:rsidRDefault="00502EAE" w:rsidP="00C20AB7">
            <w:pPr>
              <w:autoSpaceDE w:val="0"/>
              <w:autoSpaceDN w:val="0"/>
              <w:adjustRightInd w:val="0"/>
              <w:spacing w:after="0" w:line="240" w:lineRule="auto"/>
              <w:ind w:left="0" w:firstLine="0"/>
              <w:rPr>
                <w:rFonts w:ascii="Arial Narrow" w:eastAsia="Times New Roman" w:hAnsi="Arial Narrow" w:cs="Times New Roman"/>
                <w:color w:val="auto"/>
                <w:sz w:val="24"/>
                <w:szCs w:val="24"/>
                <w:lang w:val="en-US" w:eastAsia="en-US"/>
              </w:rPr>
            </w:pPr>
          </w:p>
          <w:p w:rsidR="00502EAE" w:rsidRPr="009F6668" w:rsidRDefault="00502EAE" w:rsidP="00C20AB7">
            <w:pPr>
              <w:autoSpaceDE w:val="0"/>
              <w:autoSpaceDN w:val="0"/>
              <w:adjustRightInd w:val="0"/>
              <w:spacing w:after="0" w:line="240" w:lineRule="auto"/>
              <w:ind w:left="0" w:firstLine="0"/>
              <w:rPr>
                <w:rFonts w:ascii="Arial Narrow" w:eastAsia="Times New Roman" w:hAnsi="Arial Narrow" w:cs="Times New Roman"/>
                <w:color w:val="auto"/>
                <w:sz w:val="24"/>
                <w:szCs w:val="24"/>
                <w:lang w:val="en-US" w:eastAsia="en-US"/>
              </w:rPr>
            </w:pPr>
          </w:p>
          <w:p w:rsidR="00502EAE" w:rsidRPr="009F6668" w:rsidRDefault="00502EAE" w:rsidP="00C20AB7">
            <w:pPr>
              <w:spacing w:after="0" w:line="240" w:lineRule="auto"/>
              <w:ind w:left="720" w:firstLine="0"/>
              <w:contextualSpacing/>
              <w:rPr>
                <w:rFonts w:ascii="Arial Narrow" w:eastAsia="Times New Roman" w:hAnsi="Arial Narrow" w:cs="Times New Roman"/>
                <w:color w:val="auto"/>
                <w:sz w:val="24"/>
                <w:szCs w:val="24"/>
                <w:lang w:val="en-US" w:eastAsia="en-US"/>
              </w:rPr>
            </w:pPr>
          </w:p>
        </w:tc>
      </w:tr>
    </w:tbl>
    <w:p w:rsidR="00502EAE" w:rsidRPr="009F6668" w:rsidRDefault="00502EAE" w:rsidP="00502EAE">
      <w:pPr>
        <w:spacing w:after="0" w:line="240" w:lineRule="auto"/>
        <w:ind w:left="0" w:firstLine="0"/>
        <w:rPr>
          <w:rFonts w:ascii="Arial Narrow" w:eastAsia="Times New Roman" w:hAnsi="Arial Narrow" w:cs="Times New Roman"/>
          <w:color w:val="auto"/>
          <w:szCs w:val="20"/>
          <w:lang w:val="en-US" w:eastAsia="en-US"/>
        </w:rPr>
      </w:pPr>
    </w:p>
    <w:tbl>
      <w:tblPr>
        <w:tblW w:w="10080" w:type="dxa"/>
        <w:tblInd w:w="-12" w:type="dxa"/>
        <w:tblLook w:val="01E0" w:firstRow="1" w:lastRow="1" w:firstColumn="1" w:lastColumn="1" w:noHBand="0" w:noVBand="0"/>
      </w:tblPr>
      <w:tblGrid>
        <w:gridCol w:w="10080"/>
      </w:tblGrid>
      <w:tr w:rsidR="00502EAE" w:rsidRPr="009F6668" w:rsidTr="00C20AB7">
        <w:tc>
          <w:tcPr>
            <w:tcW w:w="10080" w:type="dxa"/>
            <w:tcBorders>
              <w:top w:val="single" w:sz="12" w:space="0" w:color="auto"/>
              <w:left w:val="single" w:sz="12" w:space="0" w:color="auto"/>
              <w:bottom w:val="single" w:sz="12" w:space="0" w:color="auto"/>
              <w:right w:val="single" w:sz="12" w:space="0" w:color="auto"/>
            </w:tcBorders>
            <w:shd w:val="clear" w:color="auto" w:fill="auto"/>
          </w:tcPr>
          <w:p w:rsidR="00971D01" w:rsidRPr="009F6668" w:rsidRDefault="00502EAE" w:rsidP="00C20AB7">
            <w:pPr>
              <w:shd w:val="clear" w:color="auto" w:fill="E0E0E0"/>
              <w:spacing w:after="0" w:line="240" w:lineRule="auto"/>
              <w:ind w:left="0" w:firstLine="0"/>
              <w:jc w:val="center"/>
              <w:rPr>
                <w:rFonts w:ascii="Arial Narrow" w:eastAsia="Times New Roman" w:hAnsi="Arial Narrow" w:cs="Arial"/>
                <w:b/>
                <w:color w:val="auto"/>
                <w:spacing w:val="-10"/>
                <w:sz w:val="18"/>
                <w:szCs w:val="18"/>
                <w:shd w:val="clear" w:color="auto" w:fill="C0C0C0"/>
                <w:lang w:val="en-US" w:eastAsia="en-US"/>
              </w:rPr>
            </w:pPr>
            <w:r w:rsidRPr="009F6668">
              <w:rPr>
                <w:rFonts w:ascii="Arial Narrow" w:eastAsia="Times New Roman" w:hAnsi="Arial Narrow" w:cs="Arial"/>
                <w:b/>
                <w:color w:val="auto"/>
                <w:spacing w:val="-10"/>
                <w:sz w:val="18"/>
                <w:szCs w:val="18"/>
                <w:lang w:val="en-US" w:eastAsia="en-US"/>
              </w:rPr>
              <w:t>Responsi</w:t>
            </w:r>
            <w:r w:rsidR="00971D01">
              <w:rPr>
                <w:rFonts w:ascii="Arial Narrow" w:eastAsia="Times New Roman" w:hAnsi="Arial Narrow" w:cs="Arial"/>
                <w:b/>
                <w:color w:val="auto"/>
                <w:spacing w:val="-10"/>
                <w:sz w:val="18"/>
                <w:szCs w:val="18"/>
                <w:lang w:val="en-US" w:eastAsia="en-US"/>
              </w:rPr>
              <w:t>bilities, Completion and Review</w:t>
            </w:r>
          </w:p>
          <w:p w:rsidR="00502EAE" w:rsidRPr="009F6668" w:rsidRDefault="00502EAE" w:rsidP="00971D01">
            <w:pPr>
              <w:spacing w:after="0" w:line="240" w:lineRule="auto"/>
              <w:ind w:left="0" w:firstLine="0"/>
              <w:rPr>
                <w:rFonts w:ascii="Arial Narrow" w:eastAsia="Times New Roman" w:hAnsi="Arial Narrow" w:cs="Arial"/>
                <w:color w:val="auto"/>
                <w:spacing w:val="-10"/>
                <w:sz w:val="18"/>
                <w:szCs w:val="18"/>
                <w:lang w:val="en-US" w:eastAsia="en-US"/>
              </w:rPr>
            </w:pPr>
            <w:r w:rsidRPr="009F6668">
              <w:rPr>
                <w:rFonts w:ascii="Arial Narrow" w:eastAsia="Times New Roman" w:hAnsi="Arial Narrow" w:cs="Times New Roman"/>
                <w:color w:val="auto"/>
                <w:szCs w:val="20"/>
                <w:lang w:val="en-US" w:eastAsia="en-US"/>
              </w:rPr>
              <w:t xml:space="preserve">All staff members are required to adhere to </w:t>
            </w:r>
            <w:r w:rsidR="00971D01">
              <w:rPr>
                <w:rFonts w:ascii="Arial Narrow" w:eastAsia="Times New Roman" w:hAnsi="Arial Narrow" w:cs="Times New Roman"/>
                <w:color w:val="auto"/>
                <w:szCs w:val="20"/>
                <w:lang w:val="en-US" w:eastAsia="en-US"/>
              </w:rPr>
              <w:t>D</w:t>
            </w:r>
            <w:r w:rsidRPr="009F6668">
              <w:rPr>
                <w:rFonts w:ascii="Arial Narrow" w:eastAsia="Times New Roman" w:hAnsi="Arial Narrow" w:cs="Times New Roman"/>
                <w:color w:val="auto"/>
                <w:szCs w:val="20"/>
                <w:lang w:val="en-US" w:eastAsia="en-US"/>
              </w:rPr>
              <w:t xml:space="preserve">epartment policies &amp; procedures at all times while employed with the </w:t>
            </w:r>
            <w:r w:rsidR="00971D01">
              <w:rPr>
                <w:rFonts w:ascii="Arial Narrow" w:eastAsia="Times New Roman" w:hAnsi="Arial Narrow" w:cs="Times New Roman"/>
                <w:color w:val="auto"/>
                <w:szCs w:val="20"/>
                <w:lang w:val="en-US" w:eastAsia="en-US"/>
              </w:rPr>
              <w:t>school</w:t>
            </w:r>
            <w:r>
              <w:rPr>
                <w:rFonts w:ascii="Arial Narrow" w:eastAsia="Times New Roman" w:hAnsi="Arial Narrow" w:cs="Times New Roman"/>
                <w:color w:val="auto"/>
                <w:szCs w:val="20"/>
                <w:lang w:val="en-US" w:eastAsia="en-US"/>
              </w:rPr>
              <w:t xml:space="preserve"> division</w:t>
            </w:r>
            <w:r w:rsidR="00971D01">
              <w:rPr>
                <w:rFonts w:ascii="Arial Narrow" w:eastAsia="Times New Roman" w:hAnsi="Arial Narrow" w:cs="Times New Roman"/>
                <w:color w:val="auto"/>
                <w:szCs w:val="20"/>
                <w:lang w:val="en-US" w:eastAsia="en-US"/>
              </w:rPr>
              <w:t>,</w:t>
            </w:r>
            <w:r w:rsidRPr="009F6668">
              <w:rPr>
                <w:rFonts w:ascii="Arial Narrow" w:eastAsia="Times New Roman" w:hAnsi="Arial Narrow" w:cs="Times New Roman"/>
                <w:color w:val="auto"/>
                <w:szCs w:val="20"/>
                <w:lang w:val="en-US" w:eastAsia="en-US"/>
              </w:rPr>
              <w:t xml:space="preserve"> as it relates to day to day operation of the department. Supervisors are also required to ensure that staff members are following </w:t>
            </w:r>
            <w:r w:rsidR="00971D01">
              <w:rPr>
                <w:rFonts w:ascii="Arial Narrow" w:eastAsia="Times New Roman" w:hAnsi="Arial Narrow" w:cs="Times New Roman"/>
                <w:color w:val="auto"/>
                <w:szCs w:val="20"/>
                <w:lang w:val="en-US" w:eastAsia="en-US"/>
              </w:rPr>
              <w:t>D</w:t>
            </w:r>
            <w:r w:rsidRPr="009F6668">
              <w:rPr>
                <w:rFonts w:ascii="Arial Narrow" w:eastAsia="Times New Roman" w:hAnsi="Arial Narrow" w:cs="Times New Roman"/>
                <w:color w:val="auto"/>
                <w:szCs w:val="20"/>
                <w:lang w:val="en-US" w:eastAsia="en-US"/>
              </w:rPr>
              <w:t>epartment policies at all times and to take the necessary steps to inform staff who fail to follow policies and report all matters to management immediately. Employees who fail to follow Department policies will be subject to disciplinary actions.</w:t>
            </w:r>
          </w:p>
        </w:tc>
      </w:tr>
    </w:tbl>
    <w:p w:rsidR="004554D7" w:rsidRDefault="004554D7">
      <w:pPr>
        <w:sectPr w:rsidR="004554D7" w:rsidSect="004554D7">
          <w:headerReference w:type="default"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pPr>
    </w:p>
    <w:p w:rsidR="00354D66" w:rsidRDefault="00354D66"/>
    <w:p w:rsidR="004554D7" w:rsidRPr="008F4040" w:rsidRDefault="004554D7" w:rsidP="004554D7">
      <w:pPr>
        <w:autoSpaceDE w:val="0"/>
        <w:autoSpaceDN w:val="0"/>
        <w:spacing w:after="0" w:line="240" w:lineRule="auto"/>
        <w:ind w:left="0" w:firstLine="0"/>
        <w:jc w:val="center"/>
        <w:rPr>
          <w:rFonts w:ascii="Times New Roman" w:eastAsia="Times New Roman" w:hAnsi="Times New Roman" w:cs="Times New Roman"/>
          <w:b/>
          <w:color w:val="auto"/>
          <w:sz w:val="23"/>
          <w:szCs w:val="23"/>
          <w:lang w:eastAsia="en-US"/>
        </w:rPr>
      </w:pPr>
      <w:r w:rsidRPr="008F4040">
        <w:rPr>
          <w:rFonts w:ascii="Times New Roman" w:eastAsia="Times New Roman" w:hAnsi="Times New Roman" w:cs="Times New Roman"/>
          <w:b/>
          <w:color w:val="auto"/>
          <w:sz w:val="23"/>
          <w:szCs w:val="23"/>
          <w:lang w:eastAsia="en-US"/>
        </w:rPr>
        <w:lastRenderedPageBreak/>
        <w:t>Working Alone Form</w:t>
      </w:r>
    </w:p>
    <w:p w:rsidR="004554D7" w:rsidRPr="008F4040" w:rsidRDefault="004554D7" w:rsidP="004554D7">
      <w:pPr>
        <w:autoSpaceDE w:val="0"/>
        <w:autoSpaceDN w:val="0"/>
        <w:spacing w:after="0" w:line="240" w:lineRule="auto"/>
        <w:ind w:left="0" w:firstLine="0"/>
        <w:rPr>
          <w:rFonts w:ascii="Times New Roman" w:eastAsia="Times New Roman" w:hAnsi="Times New Roman" w:cs="Times New Roman"/>
          <w:b/>
          <w:color w:val="auto"/>
          <w:sz w:val="23"/>
          <w:szCs w:val="23"/>
          <w:lang w:eastAsia="en-US"/>
        </w:rPr>
      </w:pPr>
    </w:p>
    <w:p w:rsidR="004554D7" w:rsidRPr="008F4040" w:rsidRDefault="004554D7" w:rsidP="004554D7">
      <w:pPr>
        <w:autoSpaceDE w:val="0"/>
        <w:autoSpaceDN w:val="0"/>
        <w:spacing w:after="0" w:line="240" w:lineRule="auto"/>
        <w:ind w:left="0" w:firstLine="0"/>
        <w:rPr>
          <w:rFonts w:ascii="Times New Roman" w:eastAsia="Times New Roman" w:hAnsi="Times New Roman" w:cs="Times New Roman"/>
          <w:b/>
          <w:color w:val="auto"/>
          <w:sz w:val="23"/>
          <w:szCs w:val="23"/>
          <w:lang w:eastAsia="en-US"/>
        </w:rPr>
      </w:pPr>
      <w:r w:rsidRPr="008F4040">
        <w:rPr>
          <w:rFonts w:ascii="Times New Roman" w:eastAsia="Times New Roman" w:hAnsi="Times New Roman" w:cs="Times New Roman"/>
          <w:b/>
          <w:color w:val="auto"/>
          <w:sz w:val="23"/>
          <w:szCs w:val="23"/>
          <w:lang w:eastAsia="en-US"/>
        </w:rPr>
        <w:t>Supervisor to document all steps taken to reduce and eliminate the identified risks:</w:t>
      </w:r>
    </w:p>
    <w:p w:rsidR="004554D7" w:rsidRPr="008F4040" w:rsidRDefault="004554D7" w:rsidP="004554D7">
      <w:pPr>
        <w:autoSpaceDE w:val="0"/>
        <w:autoSpaceDN w:val="0"/>
        <w:spacing w:after="0" w:line="240" w:lineRule="auto"/>
        <w:ind w:left="0" w:firstLine="0"/>
        <w:rPr>
          <w:rFonts w:ascii="Times New Roman" w:eastAsia="Times New Roman" w:hAnsi="Times New Roman" w:cs="Times New Roman"/>
          <w:b/>
          <w:color w:val="auto"/>
          <w:sz w:val="23"/>
          <w:szCs w:val="23"/>
          <w:lang w:eastAsia="en-US"/>
        </w:rPr>
      </w:pPr>
    </w:p>
    <w:p w:rsidR="004554D7" w:rsidRPr="008F4040" w:rsidRDefault="004554D7" w:rsidP="004554D7">
      <w:pPr>
        <w:autoSpaceDE w:val="0"/>
        <w:autoSpaceDN w:val="0"/>
        <w:spacing w:after="0" w:line="240" w:lineRule="auto"/>
        <w:ind w:left="0" w:firstLine="0"/>
        <w:rPr>
          <w:rFonts w:ascii="Times New Roman" w:eastAsia="Times New Roman" w:hAnsi="Times New Roman" w:cs="Times New Roman"/>
          <w:b/>
          <w:color w:val="auto"/>
          <w:sz w:val="23"/>
          <w:szCs w:val="23"/>
          <w:lang w:eastAsia="en-US"/>
        </w:rPr>
      </w:pPr>
      <w:r w:rsidRPr="008F4040">
        <w:rPr>
          <w:rFonts w:ascii="Times New Roman" w:eastAsia="Times New Roman" w:hAnsi="Times New Roman" w:cs="Times New Roman"/>
          <w:b/>
          <w:color w:val="auto"/>
          <w:sz w:val="23"/>
          <w:szCs w:val="23"/>
          <w:lang w:eastAsia="en-US"/>
        </w:rPr>
        <w:t>Caretaker: _______________________________________________</w:t>
      </w:r>
    </w:p>
    <w:p w:rsidR="004554D7" w:rsidRPr="008F4040" w:rsidRDefault="004554D7" w:rsidP="004554D7">
      <w:pPr>
        <w:autoSpaceDE w:val="0"/>
        <w:autoSpaceDN w:val="0"/>
        <w:spacing w:after="0" w:line="240" w:lineRule="auto"/>
        <w:ind w:left="0" w:firstLine="0"/>
        <w:rPr>
          <w:rFonts w:ascii="Times New Roman" w:eastAsia="Times New Roman" w:hAnsi="Times New Roman" w:cs="Times New Roman"/>
          <w:b/>
          <w:color w:val="auto"/>
          <w:sz w:val="23"/>
          <w:szCs w:val="23"/>
          <w:lang w:eastAsia="en-US"/>
        </w:rPr>
      </w:pPr>
    </w:p>
    <w:p w:rsidR="004554D7" w:rsidRPr="008F4040" w:rsidRDefault="004554D7" w:rsidP="004554D7">
      <w:pPr>
        <w:autoSpaceDE w:val="0"/>
        <w:autoSpaceDN w:val="0"/>
        <w:spacing w:after="0" w:line="240" w:lineRule="auto"/>
        <w:ind w:left="0" w:firstLine="0"/>
        <w:rPr>
          <w:rFonts w:ascii="Times New Roman" w:eastAsia="Times New Roman" w:hAnsi="Times New Roman" w:cs="Times New Roman"/>
          <w:b/>
          <w:color w:val="auto"/>
          <w:sz w:val="23"/>
          <w:szCs w:val="23"/>
          <w:lang w:eastAsia="en-US"/>
        </w:rPr>
      </w:pPr>
      <w:r w:rsidRPr="008F4040">
        <w:rPr>
          <w:rFonts w:ascii="Times New Roman" w:eastAsia="Times New Roman" w:hAnsi="Times New Roman" w:cs="Times New Roman"/>
          <w:b/>
          <w:color w:val="auto"/>
          <w:sz w:val="23"/>
          <w:szCs w:val="23"/>
          <w:lang w:eastAsia="en-US"/>
        </w:rPr>
        <w:t>School/Facility: ____________________________________________</w:t>
      </w:r>
    </w:p>
    <w:p w:rsidR="004554D7" w:rsidRPr="008F4040" w:rsidRDefault="004554D7" w:rsidP="004554D7">
      <w:pPr>
        <w:autoSpaceDE w:val="0"/>
        <w:autoSpaceDN w:val="0"/>
        <w:spacing w:after="0" w:line="240" w:lineRule="auto"/>
        <w:ind w:left="0" w:firstLine="0"/>
        <w:rPr>
          <w:rFonts w:ascii="Times New Roman" w:eastAsia="Times New Roman" w:hAnsi="Times New Roman" w:cs="Times New Roman"/>
          <w:b/>
          <w:color w:val="auto"/>
          <w:sz w:val="23"/>
          <w:szCs w:val="23"/>
          <w:lang w:eastAsia="en-US"/>
        </w:rPr>
      </w:pPr>
    </w:p>
    <w:p w:rsidR="004554D7" w:rsidRPr="008F4040" w:rsidRDefault="004554D7" w:rsidP="004554D7">
      <w:pPr>
        <w:autoSpaceDE w:val="0"/>
        <w:autoSpaceDN w:val="0"/>
        <w:spacing w:after="0" w:line="240" w:lineRule="auto"/>
        <w:ind w:left="0" w:firstLine="0"/>
        <w:rPr>
          <w:rFonts w:ascii="Times New Roman" w:eastAsia="Times New Roman" w:hAnsi="Times New Roman" w:cs="Times New Roman"/>
          <w:b/>
          <w:color w:val="auto"/>
          <w:sz w:val="23"/>
          <w:szCs w:val="23"/>
          <w:lang w:eastAsia="en-US"/>
        </w:rPr>
      </w:pPr>
      <w:r w:rsidRPr="008F4040">
        <w:rPr>
          <w:rFonts w:ascii="Times New Roman" w:eastAsia="Times New Roman" w:hAnsi="Times New Roman" w:cs="Times New Roman"/>
          <w:b/>
          <w:color w:val="auto"/>
          <w:sz w:val="23"/>
          <w:szCs w:val="23"/>
          <w:lang w:eastAsia="en-US"/>
        </w:rPr>
        <w:t>Working Hours: ___________________________________________</w:t>
      </w:r>
    </w:p>
    <w:p w:rsidR="004554D7" w:rsidRPr="008F4040" w:rsidRDefault="004554D7" w:rsidP="004554D7">
      <w:pPr>
        <w:autoSpaceDE w:val="0"/>
        <w:autoSpaceDN w:val="0"/>
        <w:spacing w:after="0" w:line="240" w:lineRule="auto"/>
        <w:ind w:left="0" w:firstLine="0"/>
        <w:rPr>
          <w:rFonts w:ascii="Times New Roman" w:eastAsia="Times New Roman" w:hAnsi="Times New Roman" w:cs="Times New Roman"/>
          <w:b/>
          <w:color w:val="auto"/>
          <w:sz w:val="23"/>
          <w:szCs w:val="23"/>
          <w:lang w:eastAsia="en-US"/>
        </w:rPr>
      </w:pPr>
    </w:p>
    <w:p w:rsidR="004554D7" w:rsidRPr="008F4040" w:rsidRDefault="004554D7" w:rsidP="004554D7">
      <w:pPr>
        <w:autoSpaceDE w:val="0"/>
        <w:autoSpaceDN w:val="0"/>
        <w:spacing w:after="0" w:line="240" w:lineRule="auto"/>
        <w:ind w:left="0" w:firstLine="0"/>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1.  The communication system for the alone worker includes:</w:t>
      </w:r>
    </w:p>
    <w:p w:rsidR="004554D7" w:rsidRPr="008F4040" w:rsidRDefault="004554D7" w:rsidP="004554D7">
      <w:pPr>
        <w:numPr>
          <w:ilvl w:val="0"/>
          <w:numId w:val="8"/>
        </w:numPr>
        <w:autoSpaceDE w:val="0"/>
        <w:autoSpaceDN w:val="0"/>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phone or cellular communication</w:t>
      </w:r>
    </w:p>
    <w:p w:rsidR="004554D7" w:rsidRPr="008F4040" w:rsidRDefault="004554D7" w:rsidP="004554D7">
      <w:pPr>
        <w:numPr>
          <w:ilvl w:val="0"/>
          <w:numId w:val="8"/>
        </w:numPr>
        <w:autoSpaceDE w:val="0"/>
        <w:autoSpaceDN w:val="0"/>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 xml:space="preserve">maintain regular Call In/Call Out contact with: </w:t>
      </w:r>
    </w:p>
    <w:p w:rsidR="004554D7" w:rsidRPr="008F4040" w:rsidRDefault="004554D7" w:rsidP="004554D7">
      <w:pPr>
        <w:autoSpaceDE w:val="0"/>
        <w:autoSpaceDN w:val="0"/>
        <w:spacing w:after="0" w:line="240" w:lineRule="auto"/>
        <w:ind w:left="1440" w:firstLine="0"/>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Contact name/position: ____________________</w:t>
      </w:r>
    </w:p>
    <w:p w:rsidR="004554D7" w:rsidRPr="008F4040" w:rsidRDefault="004554D7" w:rsidP="004554D7">
      <w:pPr>
        <w:autoSpaceDE w:val="0"/>
        <w:autoSpaceDN w:val="0"/>
        <w:spacing w:after="0" w:line="240" w:lineRule="auto"/>
        <w:ind w:left="1440" w:firstLine="0"/>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Contact phone number: _____________________</w:t>
      </w:r>
    </w:p>
    <w:p w:rsidR="004554D7" w:rsidRDefault="004554D7" w:rsidP="004554D7">
      <w:pPr>
        <w:numPr>
          <w:ilvl w:val="0"/>
          <w:numId w:val="9"/>
        </w:numPr>
        <w:autoSpaceDE w:val="0"/>
        <w:autoSpaceDN w:val="0"/>
        <w:spacing w:after="0" w:line="240" w:lineRule="auto"/>
        <w:ind w:left="1701"/>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The Contact person will activate emergency procedures if have not heard from the individual working alone by a specific time or if alerted to an emergency.</w:t>
      </w:r>
    </w:p>
    <w:p w:rsidR="004554D7" w:rsidRPr="008F4040" w:rsidRDefault="004554D7" w:rsidP="004554D7">
      <w:pPr>
        <w:autoSpaceDE w:val="0"/>
        <w:autoSpaceDN w:val="0"/>
        <w:spacing w:after="0" w:line="240" w:lineRule="auto"/>
        <w:ind w:left="1701" w:firstLine="0"/>
        <w:contextualSpacing/>
        <w:rPr>
          <w:rFonts w:asciiTheme="minorHAnsi" w:eastAsia="Times New Roman" w:hAnsiTheme="minorHAnsi" w:cstheme="minorHAnsi"/>
          <w:color w:val="auto"/>
          <w:sz w:val="22"/>
          <w:szCs w:val="23"/>
          <w:lang w:eastAsia="en-US"/>
        </w:rPr>
      </w:pPr>
      <w:bookmarkStart w:id="0" w:name="_GoBack"/>
      <w:bookmarkEnd w:id="0"/>
    </w:p>
    <w:p w:rsidR="004554D7" w:rsidRPr="008F4040" w:rsidRDefault="004554D7" w:rsidP="004554D7">
      <w:pPr>
        <w:spacing w:after="0" w:line="240" w:lineRule="auto"/>
        <w:ind w:left="0" w:firstLine="720"/>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Emergency step process:</w:t>
      </w:r>
    </w:p>
    <w:p w:rsidR="004554D7" w:rsidRPr="008F4040" w:rsidRDefault="004554D7" w:rsidP="004554D7">
      <w:pPr>
        <w:numPr>
          <w:ilvl w:val="0"/>
          <w:numId w:val="10"/>
        </w:numPr>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Wait 10 mins</w:t>
      </w:r>
    </w:p>
    <w:p w:rsidR="004554D7" w:rsidRPr="008F4040" w:rsidRDefault="004554D7" w:rsidP="004554D7">
      <w:pPr>
        <w:numPr>
          <w:ilvl w:val="0"/>
          <w:numId w:val="10"/>
        </w:numPr>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Call work contact number (number listed above)</w:t>
      </w:r>
    </w:p>
    <w:p w:rsidR="004554D7" w:rsidRPr="008F4040" w:rsidRDefault="004554D7" w:rsidP="004554D7">
      <w:pPr>
        <w:numPr>
          <w:ilvl w:val="0"/>
          <w:numId w:val="10"/>
        </w:numPr>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Wait 10 mins</w:t>
      </w:r>
    </w:p>
    <w:p w:rsidR="004554D7" w:rsidRPr="008F4040" w:rsidRDefault="004554D7" w:rsidP="004554D7">
      <w:pPr>
        <w:numPr>
          <w:ilvl w:val="0"/>
          <w:numId w:val="10"/>
        </w:numPr>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Call personal phone number</w:t>
      </w:r>
    </w:p>
    <w:p w:rsidR="004554D7" w:rsidRPr="008F4040" w:rsidRDefault="004554D7" w:rsidP="004554D7">
      <w:pPr>
        <w:numPr>
          <w:ilvl w:val="0"/>
          <w:numId w:val="10"/>
        </w:numPr>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Wait 10 mins</w:t>
      </w:r>
    </w:p>
    <w:p w:rsidR="004554D7" w:rsidRPr="008F4040" w:rsidRDefault="004554D7" w:rsidP="004554D7">
      <w:pPr>
        <w:numPr>
          <w:ilvl w:val="0"/>
          <w:numId w:val="10"/>
        </w:numPr>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Call immediate supervisor</w:t>
      </w:r>
    </w:p>
    <w:p w:rsidR="004554D7" w:rsidRPr="008F4040" w:rsidRDefault="004554D7" w:rsidP="004554D7">
      <w:pPr>
        <w:numPr>
          <w:ilvl w:val="0"/>
          <w:numId w:val="10"/>
        </w:numPr>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Wait 10 mins</w:t>
      </w:r>
    </w:p>
    <w:p w:rsidR="004554D7" w:rsidRPr="008F4040" w:rsidRDefault="004554D7" w:rsidP="004554D7">
      <w:pPr>
        <w:numPr>
          <w:ilvl w:val="0"/>
          <w:numId w:val="10"/>
        </w:numPr>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Call emergency contact number</w:t>
      </w:r>
    </w:p>
    <w:p w:rsidR="004554D7" w:rsidRPr="008F4040" w:rsidRDefault="004554D7" w:rsidP="004554D7">
      <w:pPr>
        <w:numPr>
          <w:ilvl w:val="0"/>
          <w:numId w:val="10"/>
        </w:numPr>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Wait 10 mins</w:t>
      </w:r>
    </w:p>
    <w:p w:rsidR="004554D7" w:rsidRPr="008F4040" w:rsidRDefault="004554D7" w:rsidP="004554D7">
      <w:pPr>
        <w:numPr>
          <w:ilvl w:val="0"/>
          <w:numId w:val="10"/>
        </w:numPr>
        <w:spacing w:after="0" w:line="240" w:lineRule="auto"/>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 xml:space="preserve">Call local emergency service request a welfare check </w:t>
      </w:r>
    </w:p>
    <w:p w:rsidR="004554D7" w:rsidRPr="008F4040" w:rsidRDefault="004554D7" w:rsidP="004554D7">
      <w:pPr>
        <w:autoSpaceDE w:val="0"/>
        <w:autoSpaceDN w:val="0"/>
        <w:spacing w:after="0" w:line="240" w:lineRule="auto"/>
        <w:ind w:left="0" w:firstLine="0"/>
        <w:rPr>
          <w:rFonts w:asciiTheme="minorHAnsi" w:eastAsia="Times New Roman" w:hAnsiTheme="minorHAnsi" w:cstheme="minorHAnsi"/>
          <w:color w:val="auto"/>
          <w:sz w:val="22"/>
          <w:szCs w:val="23"/>
          <w:lang w:eastAsia="en-US"/>
        </w:rPr>
      </w:pPr>
    </w:p>
    <w:p w:rsidR="004554D7" w:rsidRPr="008F4040" w:rsidRDefault="004554D7" w:rsidP="004554D7">
      <w:pPr>
        <w:autoSpaceDE w:val="0"/>
        <w:autoSpaceDN w:val="0"/>
        <w:spacing w:after="0" w:line="240" w:lineRule="auto"/>
        <w:ind w:left="0" w:firstLine="0"/>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2.  If working alone, the worker will not perform the following tasks (list):</w:t>
      </w:r>
    </w:p>
    <w:p w:rsidR="004554D7" w:rsidRPr="008F4040" w:rsidRDefault="004554D7" w:rsidP="004554D7">
      <w:pPr>
        <w:numPr>
          <w:ilvl w:val="0"/>
          <w:numId w:val="6"/>
        </w:numPr>
        <w:autoSpaceDE w:val="0"/>
        <w:autoSpaceDN w:val="0"/>
        <w:spacing w:after="0" w:line="240" w:lineRule="auto"/>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Do not enter any confined spaces</w:t>
      </w:r>
    </w:p>
    <w:p w:rsidR="004554D7" w:rsidRPr="008F4040" w:rsidRDefault="004554D7" w:rsidP="004554D7">
      <w:pPr>
        <w:numPr>
          <w:ilvl w:val="0"/>
          <w:numId w:val="6"/>
        </w:numPr>
        <w:autoSpaceDE w:val="0"/>
        <w:autoSpaceDN w:val="0"/>
        <w:spacing w:after="0" w:line="240" w:lineRule="auto"/>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 xml:space="preserve">Do not move a heavy object alone; assess and arrange for assistance </w:t>
      </w:r>
    </w:p>
    <w:p w:rsidR="004554D7" w:rsidRPr="008F4040" w:rsidRDefault="004554D7" w:rsidP="004554D7">
      <w:pPr>
        <w:numPr>
          <w:ilvl w:val="0"/>
          <w:numId w:val="6"/>
        </w:numPr>
        <w:autoSpaceDE w:val="0"/>
        <w:autoSpaceDN w:val="0"/>
        <w:spacing w:after="0" w:line="240" w:lineRule="auto"/>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Caretaker to complete self-assessment to determine level of risk as specific to location</w:t>
      </w:r>
    </w:p>
    <w:p w:rsidR="004554D7" w:rsidRPr="008F4040" w:rsidRDefault="004554D7" w:rsidP="004554D7">
      <w:pPr>
        <w:numPr>
          <w:ilvl w:val="1"/>
          <w:numId w:val="6"/>
        </w:numPr>
        <w:autoSpaceDE w:val="0"/>
        <w:autoSpaceDN w:val="0"/>
        <w:spacing w:after="0" w:line="240" w:lineRule="auto"/>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Considerations should be given to weather conditions, working environment/surroundings</w:t>
      </w:r>
    </w:p>
    <w:p w:rsidR="004554D7" w:rsidRPr="008F4040" w:rsidRDefault="004554D7" w:rsidP="004554D7">
      <w:pPr>
        <w:autoSpaceDE w:val="0"/>
        <w:autoSpaceDN w:val="0"/>
        <w:spacing w:after="0" w:line="240" w:lineRule="auto"/>
        <w:ind w:left="720" w:firstLine="0"/>
        <w:rPr>
          <w:rFonts w:asciiTheme="minorHAnsi" w:eastAsia="Times New Roman" w:hAnsiTheme="minorHAnsi" w:cstheme="minorHAnsi"/>
          <w:color w:val="auto"/>
          <w:sz w:val="22"/>
          <w:szCs w:val="23"/>
          <w:lang w:eastAsia="en-US"/>
        </w:rPr>
      </w:pPr>
    </w:p>
    <w:p w:rsidR="004554D7" w:rsidRPr="008F4040" w:rsidRDefault="004554D7" w:rsidP="004554D7">
      <w:pPr>
        <w:autoSpaceDE w:val="0"/>
        <w:autoSpaceDN w:val="0"/>
        <w:spacing w:after="0" w:line="240" w:lineRule="auto"/>
        <w:ind w:left="284" w:hanging="284"/>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 xml:space="preserve">3.  Specific training and instructions for safe work practices when working alone include: </w:t>
      </w:r>
      <w:r w:rsidRPr="008F4040">
        <w:rPr>
          <w:rFonts w:asciiTheme="minorHAnsi" w:eastAsia="Times New Roman" w:hAnsiTheme="minorHAnsi" w:cstheme="minorHAnsi"/>
          <w:color w:val="auto"/>
          <w:sz w:val="22"/>
          <w:szCs w:val="23"/>
          <w:lang w:eastAsia="en-US"/>
        </w:rPr>
        <w:br/>
        <w:t>(identify for the specific facility/school)</w:t>
      </w:r>
    </w:p>
    <w:p w:rsidR="004554D7" w:rsidRPr="008F4040" w:rsidRDefault="004554D7" w:rsidP="004554D7">
      <w:pPr>
        <w:autoSpaceDE w:val="0"/>
        <w:autoSpaceDN w:val="0"/>
        <w:spacing w:after="0" w:line="240" w:lineRule="auto"/>
        <w:ind w:left="0" w:firstLine="0"/>
        <w:rPr>
          <w:rFonts w:asciiTheme="minorHAnsi" w:eastAsia="Times New Roman" w:hAnsiTheme="minorHAnsi" w:cstheme="minorHAnsi"/>
          <w:color w:val="auto"/>
          <w:sz w:val="22"/>
          <w:szCs w:val="23"/>
          <w:lang w:eastAsia="en-US"/>
        </w:rPr>
      </w:pPr>
    </w:p>
    <w:p w:rsidR="004554D7" w:rsidRPr="008F4040" w:rsidRDefault="004554D7" w:rsidP="004554D7">
      <w:pPr>
        <w:numPr>
          <w:ilvl w:val="1"/>
          <w:numId w:val="7"/>
        </w:numPr>
        <w:autoSpaceDE w:val="0"/>
        <w:autoSpaceDN w:val="0"/>
        <w:spacing w:after="0" w:line="240" w:lineRule="auto"/>
        <w:ind w:left="1080"/>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Call In/Call Out procedures (Communication plan)</w:t>
      </w:r>
    </w:p>
    <w:p w:rsidR="004554D7" w:rsidRPr="008F4040" w:rsidRDefault="004F17A2" w:rsidP="004554D7">
      <w:pPr>
        <w:numPr>
          <w:ilvl w:val="1"/>
          <w:numId w:val="7"/>
        </w:numPr>
        <w:autoSpaceDE w:val="0"/>
        <w:autoSpaceDN w:val="0"/>
        <w:spacing w:after="0" w:line="240" w:lineRule="auto"/>
        <w:ind w:left="1080"/>
        <w:contextualSpacing/>
        <w:rPr>
          <w:rFonts w:asciiTheme="minorHAnsi" w:eastAsia="Times New Roman" w:hAnsiTheme="minorHAnsi" w:cstheme="minorHAnsi"/>
          <w:color w:val="auto"/>
          <w:sz w:val="22"/>
          <w:szCs w:val="23"/>
          <w:lang w:eastAsia="en-US"/>
        </w:rPr>
      </w:pPr>
      <w:r>
        <w:rPr>
          <w:rFonts w:asciiTheme="minorHAnsi" w:eastAsia="Times New Roman" w:hAnsiTheme="minorHAnsi" w:cstheme="minorHAnsi"/>
          <w:color w:val="auto"/>
          <w:sz w:val="22"/>
          <w:szCs w:val="23"/>
          <w:lang w:eastAsia="en-US"/>
        </w:rPr>
        <w:t>WH</w:t>
      </w:r>
      <w:r w:rsidR="004554D7" w:rsidRPr="008F4040">
        <w:rPr>
          <w:rFonts w:asciiTheme="minorHAnsi" w:eastAsia="Times New Roman" w:hAnsiTheme="minorHAnsi" w:cstheme="minorHAnsi"/>
          <w:color w:val="auto"/>
          <w:sz w:val="22"/>
          <w:szCs w:val="23"/>
          <w:lang w:eastAsia="en-US"/>
        </w:rPr>
        <w:t>MIS 2015 education and training</w:t>
      </w:r>
      <w:r w:rsidR="004554D7" w:rsidRPr="008F4040">
        <w:rPr>
          <w:rFonts w:asciiTheme="minorHAnsi" w:eastAsia="Times New Roman" w:hAnsiTheme="minorHAnsi" w:cstheme="minorHAnsi"/>
          <w:color w:val="auto"/>
          <w:sz w:val="22"/>
          <w:szCs w:val="23"/>
          <w:lang w:eastAsia="en-US"/>
        </w:rPr>
        <w:tab/>
      </w:r>
      <w:r w:rsidR="004554D7" w:rsidRPr="008F4040">
        <w:rPr>
          <w:rFonts w:asciiTheme="minorHAnsi" w:eastAsia="Times New Roman" w:hAnsiTheme="minorHAnsi" w:cstheme="minorHAnsi"/>
          <w:color w:val="auto"/>
          <w:sz w:val="22"/>
          <w:szCs w:val="23"/>
          <w:lang w:eastAsia="en-US"/>
        </w:rPr>
        <w:tab/>
      </w:r>
      <w:r w:rsidR="004554D7" w:rsidRPr="008F4040">
        <w:rPr>
          <w:rFonts w:asciiTheme="minorHAnsi" w:eastAsia="Times New Roman" w:hAnsiTheme="minorHAnsi" w:cstheme="minorHAnsi"/>
          <w:color w:val="auto"/>
          <w:sz w:val="22"/>
          <w:szCs w:val="23"/>
          <w:lang w:eastAsia="en-US"/>
        </w:rPr>
        <w:tab/>
      </w:r>
      <w:r w:rsidR="004554D7" w:rsidRPr="008F4040">
        <w:rPr>
          <w:rFonts w:asciiTheme="minorHAnsi" w:eastAsia="Times New Roman" w:hAnsiTheme="minorHAnsi" w:cstheme="minorHAnsi"/>
          <w:color w:val="auto"/>
          <w:sz w:val="22"/>
          <w:szCs w:val="23"/>
          <w:lang w:eastAsia="en-US"/>
        </w:rPr>
        <w:tab/>
      </w:r>
      <w:r w:rsidR="004554D7" w:rsidRPr="008F4040">
        <w:rPr>
          <w:rFonts w:asciiTheme="minorHAnsi" w:eastAsia="Times New Roman" w:hAnsiTheme="minorHAnsi" w:cstheme="minorHAnsi"/>
          <w:color w:val="auto"/>
          <w:sz w:val="22"/>
          <w:szCs w:val="23"/>
          <w:lang w:eastAsia="en-US"/>
        </w:rPr>
        <w:tab/>
      </w:r>
      <w:r w:rsidR="004554D7" w:rsidRPr="008F4040">
        <w:rPr>
          <w:rFonts w:asciiTheme="minorHAnsi" w:eastAsia="Times New Roman" w:hAnsiTheme="minorHAnsi" w:cstheme="minorHAnsi"/>
          <w:color w:val="auto"/>
          <w:sz w:val="22"/>
          <w:szCs w:val="23"/>
          <w:lang w:eastAsia="en-US"/>
        </w:rPr>
        <w:tab/>
      </w:r>
      <w:r w:rsidR="004554D7" w:rsidRPr="008F4040">
        <w:rPr>
          <w:rFonts w:asciiTheme="minorHAnsi" w:eastAsia="Times New Roman" w:hAnsiTheme="minorHAnsi" w:cstheme="minorHAnsi"/>
          <w:color w:val="auto"/>
          <w:sz w:val="22"/>
          <w:szCs w:val="23"/>
          <w:lang w:eastAsia="en-US"/>
        </w:rPr>
        <w:tab/>
      </w:r>
    </w:p>
    <w:p w:rsidR="004554D7" w:rsidRPr="008F4040" w:rsidRDefault="004554D7" w:rsidP="004554D7">
      <w:pPr>
        <w:numPr>
          <w:ilvl w:val="1"/>
          <w:numId w:val="7"/>
        </w:numPr>
        <w:autoSpaceDE w:val="0"/>
        <w:autoSpaceDN w:val="0"/>
        <w:spacing w:after="0" w:line="240" w:lineRule="auto"/>
        <w:ind w:left="1080"/>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TLR Object Moving/Safe Body Mechanics</w:t>
      </w:r>
      <w:r w:rsidRPr="008F4040">
        <w:rPr>
          <w:rFonts w:asciiTheme="minorHAnsi" w:eastAsia="Times New Roman" w:hAnsiTheme="minorHAnsi" w:cstheme="minorHAnsi"/>
          <w:color w:val="auto"/>
          <w:sz w:val="22"/>
          <w:szCs w:val="23"/>
          <w:lang w:eastAsia="en-US"/>
        </w:rPr>
        <w:tab/>
      </w:r>
      <w:r w:rsidRPr="008F4040">
        <w:rPr>
          <w:rFonts w:asciiTheme="minorHAnsi" w:eastAsia="Times New Roman" w:hAnsiTheme="minorHAnsi" w:cstheme="minorHAnsi"/>
          <w:color w:val="auto"/>
          <w:sz w:val="22"/>
          <w:szCs w:val="23"/>
          <w:lang w:eastAsia="en-US"/>
        </w:rPr>
        <w:tab/>
      </w:r>
      <w:r w:rsidRPr="008F4040">
        <w:rPr>
          <w:rFonts w:asciiTheme="minorHAnsi" w:eastAsia="Times New Roman" w:hAnsiTheme="minorHAnsi" w:cstheme="minorHAnsi"/>
          <w:color w:val="auto"/>
          <w:sz w:val="22"/>
          <w:szCs w:val="23"/>
          <w:lang w:eastAsia="en-US"/>
        </w:rPr>
        <w:tab/>
      </w:r>
      <w:r w:rsidRPr="008F4040">
        <w:rPr>
          <w:rFonts w:asciiTheme="minorHAnsi" w:eastAsia="Times New Roman" w:hAnsiTheme="minorHAnsi" w:cstheme="minorHAnsi"/>
          <w:color w:val="auto"/>
          <w:sz w:val="22"/>
          <w:szCs w:val="23"/>
          <w:lang w:eastAsia="en-US"/>
        </w:rPr>
        <w:tab/>
      </w:r>
      <w:r w:rsidRPr="008F4040">
        <w:rPr>
          <w:rFonts w:asciiTheme="minorHAnsi" w:eastAsia="Times New Roman" w:hAnsiTheme="minorHAnsi" w:cstheme="minorHAnsi"/>
          <w:color w:val="auto"/>
          <w:sz w:val="22"/>
          <w:szCs w:val="23"/>
          <w:lang w:eastAsia="en-US"/>
        </w:rPr>
        <w:tab/>
      </w:r>
      <w:r w:rsidRPr="008F4040">
        <w:rPr>
          <w:rFonts w:asciiTheme="minorHAnsi" w:eastAsia="Times New Roman" w:hAnsiTheme="minorHAnsi" w:cstheme="minorHAnsi"/>
          <w:color w:val="auto"/>
          <w:sz w:val="22"/>
          <w:szCs w:val="23"/>
          <w:lang w:eastAsia="en-US"/>
        </w:rPr>
        <w:tab/>
      </w:r>
    </w:p>
    <w:p w:rsidR="004554D7" w:rsidRPr="008F4040" w:rsidRDefault="004554D7" w:rsidP="004554D7">
      <w:pPr>
        <w:numPr>
          <w:ilvl w:val="1"/>
          <w:numId w:val="7"/>
        </w:numPr>
        <w:autoSpaceDE w:val="0"/>
        <w:autoSpaceDN w:val="0"/>
        <w:spacing w:after="0" w:line="240" w:lineRule="auto"/>
        <w:ind w:left="1080"/>
        <w:contextualSpacing/>
        <w:rPr>
          <w:rFonts w:asciiTheme="minorHAnsi" w:eastAsia="Times New Roman" w:hAnsiTheme="minorHAnsi" w:cstheme="minorHAnsi"/>
          <w:color w:val="auto"/>
          <w:sz w:val="22"/>
          <w:szCs w:val="23"/>
          <w:lang w:eastAsia="en-US"/>
        </w:rPr>
      </w:pPr>
      <w:r w:rsidRPr="008F4040">
        <w:rPr>
          <w:rFonts w:asciiTheme="minorHAnsi" w:eastAsia="Times New Roman" w:hAnsiTheme="minorHAnsi" w:cstheme="minorHAnsi"/>
          <w:color w:val="auto"/>
          <w:sz w:val="22"/>
          <w:szCs w:val="23"/>
          <w:lang w:eastAsia="en-US"/>
        </w:rPr>
        <w:t>Fire safety and evacuation</w:t>
      </w:r>
    </w:p>
    <w:p w:rsidR="004554D7" w:rsidRPr="008F4040" w:rsidRDefault="004554D7" w:rsidP="004554D7">
      <w:pPr>
        <w:autoSpaceDE w:val="0"/>
        <w:autoSpaceDN w:val="0"/>
        <w:spacing w:after="0" w:line="240" w:lineRule="auto"/>
        <w:ind w:left="1080" w:firstLine="0"/>
        <w:contextualSpacing/>
        <w:rPr>
          <w:rFonts w:asciiTheme="minorHAnsi" w:eastAsia="Times New Roman" w:hAnsiTheme="minorHAnsi" w:cstheme="minorHAnsi"/>
          <w:color w:val="auto"/>
          <w:sz w:val="22"/>
          <w:szCs w:val="23"/>
          <w:lang w:eastAsia="en-US"/>
        </w:rPr>
      </w:pPr>
    </w:p>
    <w:p w:rsidR="004554D7" w:rsidRDefault="004554D7" w:rsidP="004554D7">
      <w:pPr>
        <w:tabs>
          <w:tab w:val="center" w:pos="3925"/>
        </w:tabs>
        <w:spacing w:after="272" w:line="240" w:lineRule="auto"/>
        <w:ind w:left="0" w:firstLine="0"/>
      </w:pPr>
      <w:r>
        <w:rPr>
          <w:noProof/>
          <w:sz w:val="22"/>
        </w:rPr>
        <mc:AlternateContent>
          <mc:Choice Requires="wpg">
            <w:drawing>
              <wp:inline distT="0" distB="0" distL="0" distR="0" wp14:anchorId="5907DE39" wp14:editId="1DE50A66">
                <wp:extent cx="2435606" cy="56261"/>
                <wp:effectExtent l="0" t="0" r="3175" b="1270"/>
                <wp:docPr id="85550" name="Group 85550"/>
                <wp:cNvGraphicFramePr/>
                <a:graphic xmlns:a="http://schemas.openxmlformats.org/drawingml/2006/main">
                  <a:graphicData uri="http://schemas.microsoft.com/office/word/2010/wordprocessingGroup">
                    <wpg:wgp>
                      <wpg:cNvGrpSpPr/>
                      <wpg:grpSpPr>
                        <a:xfrm>
                          <a:off x="0" y="0"/>
                          <a:ext cx="2435606" cy="56261"/>
                          <a:chOff x="0" y="0"/>
                          <a:chExt cx="2435606" cy="56261"/>
                        </a:xfrm>
                        <a:solidFill>
                          <a:srgbClr val="5B9BD5"/>
                        </a:solidFill>
                      </wpg:grpSpPr>
                      <wps:wsp>
                        <wps:cNvPr id="90065" name="Shape 90065"/>
                        <wps:cNvSpPr/>
                        <wps:spPr>
                          <a:xfrm>
                            <a:off x="0" y="0"/>
                            <a:ext cx="2435606" cy="56261"/>
                          </a:xfrm>
                          <a:custGeom>
                            <a:avLst/>
                            <a:gdLst/>
                            <a:ahLst/>
                            <a:cxnLst/>
                            <a:rect l="0" t="0" r="0" b="0"/>
                            <a:pathLst>
                              <a:path w="2435606" h="56261">
                                <a:moveTo>
                                  <a:pt x="0" y="0"/>
                                </a:moveTo>
                                <a:lnTo>
                                  <a:pt x="2435606" y="0"/>
                                </a:lnTo>
                                <a:lnTo>
                                  <a:pt x="2435606" y="56261"/>
                                </a:lnTo>
                                <a:lnTo>
                                  <a:pt x="0" y="56261"/>
                                </a:lnTo>
                                <a:lnTo>
                                  <a:pt x="0" y="0"/>
                                </a:lnTo>
                              </a:path>
                            </a:pathLst>
                          </a:custGeom>
                          <a:grpFill/>
                          <a:ln w="0" cap="rnd">
                            <a:noFill/>
                            <a:miter lim="127000"/>
                          </a:ln>
                          <a:effectLst/>
                        </wps:spPr>
                        <wps:bodyPr/>
                      </wps:wsp>
                    </wpg:wgp>
                  </a:graphicData>
                </a:graphic>
              </wp:inline>
            </w:drawing>
          </mc:Choice>
          <mc:Fallback>
            <w:pict>
              <v:group w14:anchorId="2FE867A7" id="Group 85550" o:spid="_x0000_s1026" style="width:191.8pt;height:4.45pt;mso-position-horizontal-relative:char;mso-position-vertical-relative:line" coordsize="2435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">
                <v:shape id="Shape 90065" o:spid="_x0000_s1027" style="position:absolute;width:24356;height:562;visibility:visible;mso-wrap-style:square;v-text-anchor:top" coordsize="2435606,56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MYA&#10;AADeAAAADwAAAGRycy9kb3ducmV2LnhtbESPQWsCMRSE74X+h/AEL6Vmq1jq1iitKHgoiFvB62Pz&#10;utl187JsosZ/bwqFHoeZ+YaZL6NtxYV6XztW8DLKQBCXTtdcKTh8b57fQPiArLF1TApu5GG5eHyY&#10;Y67dlfd0KUIlEoR9jgpMCF0upS8NWfQj1xEn78f1FkOSfSV1j9cEt60cZ9mrtFhzWjDY0cpQeSrO&#10;VsHX59ofD00x3XWyubXrpzgxTVRqOIgf7yACxfAf/mtvtYJZIk7h9066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tMYAAADeAAAADwAAAAAAAAAAAAAAAACYAgAAZHJz&#10;L2Rvd25yZXYueG1sUEsFBgAAAAAEAAQA9QAAAIsDAAAAAA==&#10;" path="m,l2435606,r,56261l,56261,,e" filled="f" stroked="f" strokeweight="0">
                  <v:stroke miterlimit="83231f" joinstyle="miter" endcap="round"/>
                  <v:path arrowok="t" textboxrect="0,0,2435606,56261"/>
                </v:shape>
                <w10:anchorlock/>
              </v:group>
            </w:pict>
          </mc:Fallback>
        </mc:AlternateContent>
      </w:r>
      <w:r>
        <w:rPr>
          <w:sz w:val="22"/>
        </w:rPr>
        <w:tab/>
        <w:t xml:space="preserve"> </w:t>
      </w:r>
    </w:p>
    <w:p w:rsidR="004554D7" w:rsidRDefault="004554D7"/>
    <w:sectPr w:rsidR="004554D7" w:rsidSect="004554D7">
      <w:headerReference w:type="default" r:id="rId12"/>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D01" w:rsidRDefault="00971D01" w:rsidP="00971D01">
      <w:pPr>
        <w:spacing w:after="0" w:line="240" w:lineRule="auto"/>
      </w:pPr>
      <w:r>
        <w:separator/>
      </w:r>
    </w:p>
  </w:endnote>
  <w:endnote w:type="continuationSeparator" w:id="0">
    <w:p w:rsidR="00971D01" w:rsidRDefault="00971D01" w:rsidP="0097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01" w:rsidRDefault="00971D01">
    <w:pPr>
      <w:pStyle w:val="Footer"/>
    </w:pPr>
    <w:r w:rsidRPr="00BC07EA">
      <w:rPr>
        <w:noProof/>
      </w:rPr>
      <w:drawing>
        <wp:anchor distT="0" distB="0" distL="114300" distR="114300" simplePos="0" relativeHeight="251659264" behindDoc="1" locked="0" layoutInCell="1" allowOverlap="1" wp14:anchorId="567CB450" wp14:editId="091E3B34">
          <wp:simplePos x="0" y="0"/>
          <wp:positionH relativeFrom="column">
            <wp:posOffset>1257300</wp:posOffset>
          </wp:positionH>
          <wp:positionV relativeFrom="paragraph">
            <wp:posOffset>-276860</wp:posOffset>
          </wp:positionV>
          <wp:extent cx="3571875" cy="562610"/>
          <wp:effectExtent l="0" t="0" r="0" b="0"/>
          <wp:wrapTight wrapText="bothSides">
            <wp:wrapPolygon edited="0">
              <wp:start x="115" y="2194"/>
              <wp:lineTo x="115" y="8045"/>
              <wp:lineTo x="7142" y="15359"/>
              <wp:lineTo x="10829" y="16090"/>
              <wp:lineTo x="17280" y="19747"/>
              <wp:lineTo x="21312" y="19747"/>
              <wp:lineTo x="21427" y="13896"/>
              <wp:lineTo x="20506" y="5851"/>
              <wp:lineTo x="14285" y="2194"/>
              <wp:lineTo x="115" y="2194"/>
            </wp:wrapPolygon>
          </wp:wrapTight>
          <wp:docPr id="2" name="Picture 2"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71875" cy="56261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668" w:rsidRDefault="00CC6668" w:rsidP="00CC6668">
    <w:pPr>
      <w:pStyle w:val="Footer"/>
      <w:tabs>
        <w:tab w:val="clear" w:pos="4680"/>
        <w:tab w:val="clear" w:pos="9360"/>
        <w:tab w:val="left" w:pos="3900"/>
      </w:tabs>
    </w:pPr>
    <w:r w:rsidRPr="00BC07EA">
      <w:rPr>
        <w:noProof/>
      </w:rPr>
      <w:drawing>
        <wp:anchor distT="0" distB="0" distL="114300" distR="114300" simplePos="0" relativeHeight="251661312" behindDoc="1" locked="0" layoutInCell="1" allowOverlap="1" wp14:anchorId="3A9E69C5" wp14:editId="6A4C8766">
          <wp:simplePos x="0" y="0"/>
          <wp:positionH relativeFrom="column">
            <wp:posOffset>1104900</wp:posOffset>
          </wp:positionH>
          <wp:positionV relativeFrom="paragraph">
            <wp:posOffset>-210185</wp:posOffset>
          </wp:positionV>
          <wp:extent cx="3571875" cy="562610"/>
          <wp:effectExtent l="0" t="0" r="0" b="0"/>
          <wp:wrapTight wrapText="bothSides">
            <wp:wrapPolygon edited="0">
              <wp:start x="115" y="2194"/>
              <wp:lineTo x="115" y="8045"/>
              <wp:lineTo x="7142" y="15359"/>
              <wp:lineTo x="10829" y="16090"/>
              <wp:lineTo x="17280" y="19747"/>
              <wp:lineTo x="21312" y="19747"/>
              <wp:lineTo x="21427" y="13896"/>
              <wp:lineTo x="20506" y="5851"/>
              <wp:lineTo x="14285" y="2194"/>
              <wp:lineTo x="115" y="2194"/>
            </wp:wrapPolygon>
          </wp:wrapTight>
          <wp:docPr id="3" name="Picture 3"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71875" cy="56261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D01" w:rsidRDefault="00971D01" w:rsidP="00971D01">
      <w:pPr>
        <w:spacing w:after="0" w:line="240" w:lineRule="auto"/>
      </w:pPr>
      <w:r>
        <w:separator/>
      </w:r>
    </w:p>
  </w:footnote>
  <w:footnote w:type="continuationSeparator" w:id="0">
    <w:p w:rsidR="00971D01" w:rsidRDefault="00971D01" w:rsidP="00971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D7" w:rsidRDefault="004554D7">
    <w:pPr>
      <w:pStyle w:val="Header"/>
      <w:rPr>
        <w:b/>
        <w:sz w:val="28"/>
        <w:szCs w:val="28"/>
        <w:lang w:val="en-US"/>
      </w:rPr>
    </w:pPr>
    <w:r w:rsidRPr="004554D7">
      <w:rPr>
        <w:b/>
        <w:sz w:val="28"/>
        <w:szCs w:val="28"/>
        <w:lang w:val="en-US"/>
      </w:rPr>
      <w:t xml:space="preserve">Section </w:t>
    </w:r>
    <w:r>
      <w:rPr>
        <w:b/>
        <w:sz w:val="28"/>
        <w:szCs w:val="28"/>
        <w:lang w:val="en-US"/>
      </w:rPr>
      <w:t>3.6 Safety Procedures</w:t>
    </w:r>
  </w:p>
  <w:p w:rsidR="004554D7" w:rsidRPr="004554D7" w:rsidRDefault="004554D7">
    <w:pPr>
      <w:pStyle w:val="Header"/>
      <w:rPr>
        <w:b/>
        <w:sz w:val="28"/>
        <w:szCs w:val="2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D7" w:rsidRPr="004554D7" w:rsidRDefault="004554D7">
    <w:pPr>
      <w:pStyle w:val="Header"/>
      <w:rPr>
        <w:b/>
        <w:sz w:val="32"/>
        <w:szCs w:val="32"/>
        <w:lang w:val="en-US"/>
      </w:rPr>
    </w:pPr>
    <w:r w:rsidRPr="004554D7">
      <w:rPr>
        <w:b/>
        <w:sz w:val="32"/>
        <w:szCs w:val="32"/>
        <w:lang w:val="en-US"/>
      </w:rPr>
      <w:t>Section 3.6</w:t>
    </w:r>
    <w:r>
      <w:rPr>
        <w:b/>
        <w:sz w:val="32"/>
        <w:szCs w:val="32"/>
        <w:lang w:val="en-US"/>
      </w:rPr>
      <w:t xml:space="preserve"> Safety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D7" w:rsidRDefault="004554D7">
    <w:pPr>
      <w:pStyle w:val="Header"/>
      <w:rPr>
        <w:b/>
        <w:sz w:val="28"/>
        <w:szCs w:val="28"/>
        <w:lang w:val="en-US"/>
      </w:rPr>
    </w:pPr>
    <w:r w:rsidRPr="004554D7">
      <w:rPr>
        <w:b/>
        <w:sz w:val="28"/>
        <w:szCs w:val="28"/>
        <w:lang w:val="en-US"/>
      </w:rPr>
      <w:t xml:space="preserve">Section </w:t>
    </w:r>
    <w:r>
      <w:rPr>
        <w:b/>
        <w:sz w:val="28"/>
        <w:szCs w:val="28"/>
        <w:lang w:val="en-US"/>
      </w:rPr>
      <w:t>8.1 Forms</w:t>
    </w:r>
  </w:p>
  <w:p w:rsidR="004554D7" w:rsidRPr="004554D7" w:rsidRDefault="004554D7">
    <w:pPr>
      <w:pStyle w:val="Header"/>
      <w:rPr>
        <w:b/>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187"/>
    <w:multiLevelType w:val="hybridMultilevel"/>
    <w:tmpl w:val="97922B22"/>
    <w:lvl w:ilvl="0" w:tplc="04AC9D0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B720DF"/>
    <w:multiLevelType w:val="hybridMultilevel"/>
    <w:tmpl w:val="6CDA570C"/>
    <w:lvl w:ilvl="0" w:tplc="1009000F">
      <w:start w:val="1"/>
      <w:numFmt w:val="decimal"/>
      <w:lvlText w:val="%1."/>
      <w:lvlJc w:val="left"/>
      <w:pPr>
        <w:ind w:left="1778" w:hanging="360"/>
      </w:pPr>
      <w:rPr>
        <w:rFonts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2" w15:restartNumberingAfterBreak="0">
    <w:nsid w:val="28B67F16"/>
    <w:multiLevelType w:val="hybridMultilevel"/>
    <w:tmpl w:val="BE42609A"/>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3" w15:restartNumberingAfterBreak="0">
    <w:nsid w:val="3EDA67A4"/>
    <w:multiLevelType w:val="hybridMultilevel"/>
    <w:tmpl w:val="B01833C4"/>
    <w:lvl w:ilvl="0" w:tplc="FFFFFFFF">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E01D0"/>
    <w:multiLevelType w:val="hybridMultilevel"/>
    <w:tmpl w:val="332EF04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FD01941"/>
    <w:multiLevelType w:val="hybridMultilevel"/>
    <w:tmpl w:val="240AD666"/>
    <w:lvl w:ilvl="0" w:tplc="FFFFFFFF">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81297"/>
    <w:multiLevelType w:val="hybridMultilevel"/>
    <w:tmpl w:val="9BF69FCA"/>
    <w:lvl w:ilvl="0" w:tplc="10090001">
      <w:start w:val="1"/>
      <w:numFmt w:val="bullet"/>
      <w:lvlText w:val=""/>
      <w:lvlJc w:val="left"/>
      <w:pPr>
        <w:ind w:left="1778" w:hanging="360"/>
      </w:pPr>
      <w:rPr>
        <w:rFonts w:ascii="Symbol" w:hAnsi="Symbol"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7" w15:restartNumberingAfterBreak="0">
    <w:nsid w:val="69C32E2C"/>
    <w:multiLevelType w:val="hybridMultilevel"/>
    <w:tmpl w:val="F5FE92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BE3627"/>
    <w:multiLevelType w:val="hybridMultilevel"/>
    <w:tmpl w:val="75DA914E"/>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9" w15:restartNumberingAfterBreak="0">
    <w:nsid w:val="6DBC263A"/>
    <w:multiLevelType w:val="hybridMultilevel"/>
    <w:tmpl w:val="6D584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3"/>
  </w:num>
  <w:num w:numId="6">
    <w:abstractNumId w:val="4"/>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AE"/>
    <w:rsid w:val="00354D66"/>
    <w:rsid w:val="003E4954"/>
    <w:rsid w:val="004554D7"/>
    <w:rsid w:val="004F17A2"/>
    <w:rsid w:val="00502EAE"/>
    <w:rsid w:val="00971D01"/>
    <w:rsid w:val="00CC66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261DD-E156-411C-8ACD-9860DEDF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EAE"/>
    <w:pPr>
      <w:spacing w:after="32" w:line="250" w:lineRule="auto"/>
      <w:ind w:left="1065" w:firstLine="2"/>
    </w:pPr>
    <w:rPr>
      <w:rFonts w:ascii="Calibri" w:eastAsia="Calibri" w:hAnsi="Calibri" w:cs="Calibri"/>
      <w:color w:val="000000"/>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2EAE"/>
    <w:pPr>
      <w:ind w:left="720"/>
      <w:contextualSpacing/>
    </w:pPr>
  </w:style>
  <w:style w:type="paragraph" w:styleId="Header">
    <w:name w:val="header"/>
    <w:basedOn w:val="Normal"/>
    <w:link w:val="HeaderChar"/>
    <w:uiPriority w:val="99"/>
    <w:unhideWhenUsed/>
    <w:rsid w:val="00971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D01"/>
    <w:rPr>
      <w:rFonts w:ascii="Calibri" w:eastAsia="Calibri" w:hAnsi="Calibri" w:cs="Calibri"/>
      <w:color w:val="000000"/>
      <w:sz w:val="20"/>
      <w:lang w:eastAsia="en-CA"/>
    </w:rPr>
  </w:style>
  <w:style w:type="paragraph" w:styleId="Footer">
    <w:name w:val="footer"/>
    <w:basedOn w:val="Normal"/>
    <w:link w:val="FooterChar"/>
    <w:uiPriority w:val="99"/>
    <w:unhideWhenUsed/>
    <w:rsid w:val="00971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D01"/>
    <w:rPr>
      <w:rFonts w:ascii="Calibri" w:eastAsia="Calibri" w:hAnsi="Calibri" w:cs="Calibri"/>
      <w:color w:val="000000"/>
      <w:sz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Moriarty, Karen SASWH</cp:lastModifiedBy>
  <cp:revision>6</cp:revision>
  <dcterms:created xsi:type="dcterms:W3CDTF">2021-01-20T20:12:00Z</dcterms:created>
  <dcterms:modified xsi:type="dcterms:W3CDTF">2021-06-03T17:44:00Z</dcterms:modified>
</cp:coreProperties>
</file>