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C9A28" w14:textId="77777777" w:rsidR="00774F04" w:rsidRDefault="00774F04" w:rsidP="003114B3">
      <w:pPr>
        <w:spacing w:after="0" w:line="240" w:lineRule="auto"/>
        <w:jc w:val="both"/>
        <w:rPr>
          <w:rFonts w:ascii="Arial" w:eastAsia="Times New Roman" w:hAnsi="Arial" w:cs="Arial"/>
          <w:b/>
          <w:sz w:val="24"/>
          <w:lang w:val="en-US"/>
        </w:rPr>
      </w:pPr>
    </w:p>
    <w:p w14:paraId="2DB17C06" w14:textId="32C9AC07" w:rsidR="00A55499" w:rsidRPr="00A55499" w:rsidRDefault="00A55499" w:rsidP="003114B3">
      <w:pPr>
        <w:spacing w:after="0" w:line="240" w:lineRule="auto"/>
        <w:jc w:val="both"/>
        <w:rPr>
          <w:rFonts w:ascii="Arial" w:eastAsia="Times New Roman" w:hAnsi="Arial" w:cs="Arial"/>
          <w:b/>
          <w:sz w:val="24"/>
          <w:lang w:val="en-US"/>
        </w:rPr>
      </w:pPr>
      <w:r w:rsidRPr="00A55499">
        <w:rPr>
          <w:rFonts w:ascii="Arial" w:eastAsia="Times New Roman" w:hAnsi="Arial" w:cs="Arial"/>
          <w:b/>
          <w:sz w:val="24"/>
          <w:lang w:val="en-US"/>
        </w:rPr>
        <w:t>Administ</w:t>
      </w:r>
      <w:r w:rsidR="001A7D9E">
        <w:rPr>
          <w:rFonts w:ascii="Arial" w:eastAsia="Times New Roman" w:hAnsi="Arial" w:cs="Arial"/>
          <w:b/>
          <w:sz w:val="24"/>
          <w:lang w:val="en-US"/>
        </w:rPr>
        <w:t>rative Procedure</w:t>
      </w:r>
    </w:p>
    <w:p w14:paraId="0CEFC2CE" w14:textId="77777777" w:rsidR="00A55499" w:rsidRPr="00A55499" w:rsidRDefault="00A55499" w:rsidP="003114B3">
      <w:pPr>
        <w:tabs>
          <w:tab w:val="right" w:pos="8640"/>
        </w:tabs>
        <w:spacing w:after="0" w:line="240" w:lineRule="auto"/>
        <w:jc w:val="both"/>
        <w:rPr>
          <w:rFonts w:ascii="Arial" w:eastAsia="Times New Roman" w:hAnsi="Arial" w:cs="Arial"/>
          <w:b/>
          <w:sz w:val="16"/>
          <w:u w:val="single"/>
          <w:lang w:val="en-US"/>
        </w:rPr>
      </w:pPr>
      <w:r w:rsidRPr="00A55499">
        <w:rPr>
          <w:rFonts w:ascii="Arial" w:eastAsia="Times New Roman" w:hAnsi="Arial" w:cs="Arial"/>
          <w:b/>
          <w:sz w:val="16"/>
          <w:u w:val="single"/>
          <w:lang w:val="en-US"/>
        </w:rPr>
        <w:tab/>
      </w:r>
    </w:p>
    <w:p w14:paraId="65111D65" w14:textId="77777777" w:rsidR="00A55499" w:rsidRPr="00A55499" w:rsidRDefault="00A55499" w:rsidP="005345C0">
      <w:pPr>
        <w:spacing w:after="0" w:line="240" w:lineRule="auto"/>
        <w:jc w:val="both"/>
        <w:rPr>
          <w:rFonts w:ascii="Arial" w:eastAsia="Times New Roman" w:hAnsi="Arial" w:cs="Arial"/>
          <w:b/>
          <w:sz w:val="28"/>
          <w:lang w:val="en-US"/>
        </w:rPr>
      </w:pPr>
    </w:p>
    <w:p w14:paraId="3CB496C2" w14:textId="51DCA2D9" w:rsidR="00A55499" w:rsidRPr="00A55499" w:rsidRDefault="009A0B0A" w:rsidP="005345C0">
      <w:pPr>
        <w:keepNext/>
        <w:spacing w:after="0" w:line="240" w:lineRule="auto"/>
        <w:jc w:val="center"/>
        <w:outlineLvl w:val="1"/>
        <w:rPr>
          <w:rFonts w:ascii="Arial" w:eastAsia="Times New Roman" w:hAnsi="Arial" w:cs="Arial"/>
          <w:b/>
          <w:sz w:val="28"/>
          <w:lang w:val="en-US"/>
        </w:rPr>
      </w:pPr>
      <w:r>
        <w:rPr>
          <w:rFonts w:ascii="Arial" w:eastAsia="Times New Roman" w:hAnsi="Arial" w:cs="Arial"/>
          <w:b/>
          <w:sz w:val="28"/>
          <w:lang w:val="en-US"/>
        </w:rPr>
        <w:t>VIOLENCE PREVENTION</w:t>
      </w:r>
    </w:p>
    <w:p w14:paraId="77086764" w14:textId="77777777" w:rsidR="00A55499" w:rsidRPr="00A55499" w:rsidRDefault="00A55499" w:rsidP="005345C0">
      <w:pPr>
        <w:spacing w:after="0" w:line="240" w:lineRule="auto"/>
        <w:jc w:val="both"/>
        <w:rPr>
          <w:rFonts w:ascii="Arial" w:eastAsia="Times New Roman" w:hAnsi="Arial" w:cs="Arial"/>
          <w:b/>
          <w:sz w:val="28"/>
          <w:lang w:val="en-US"/>
        </w:rPr>
      </w:pPr>
    </w:p>
    <w:p w14:paraId="18735C25" w14:textId="77777777" w:rsidR="00A55499" w:rsidRPr="00A55499" w:rsidRDefault="00A55499" w:rsidP="005345C0">
      <w:pPr>
        <w:spacing w:after="0" w:line="240" w:lineRule="auto"/>
        <w:jc w:val="both"/>
        <w:rPr>
          <w:rFonts w:ascii="Arial" w:eastAsia="Times New Roman" w:hAnsi="Arial" w:cs="Arial"/>
          <w:bCs/>
          <w:lang w:val="en-US"/>
        </w:rPr>
      </w:pPr>
      <w:r w:rsidRPr="00A55499">
        <w:rPr>
          <w:rFonts w:ascii="Arial" w:eastAsia="Times New Roman" w:hAnsi="Arial" w:cs="Arial"/>
          <w:b/>
          <w:bCs/>
          <w:lang w:val="en-US"/>
        </w:rPr>
        <w:t>Background</w:t>
      </w:r>
    </w:p>
    <w:p w14:paraId="3C4BCFD4" w14:textId="4370CC16" w:rsidR="009A0B0A" w:rsidRDefault="009A0B0A" w:rsidP="005345C0">
      <w:pPr>
        <w:spacing w:after="0" w:line="240" w:lineRule="auto"/>
        <w:jc w:val="both"/>
        <w:rPr>
          <w:rFonts w:ascii="Arial" w:eastAsia="Times New Roman" w:hAnsi="Arial" w:cs="Arial"/>
          <w:bCs/>
          <w:lang w:val="en-US"/>
        </w:rPr>
      </w:pPr>
    </w:p>
    <w:p w14:paraId="01FE8462" w14:textId="33E2E545" w:rsidR="009A0B0A" w:rsidRPr="009A0B0A" w:rsidRDefault="001956D2" w:rsidP="005345C0">
      <w:pPr>
        <w:spacing w:line="240" w:lineRule="auto"/>
        <w:rPr>
          <w:rFonts w:ascii="Arial" w:hAnsi="Arial" w:cs="Arial"/>
        </w:rPr>
      </w:pPr>
      <w:r>
        <w:rPr>
          <w:rFonts w:ascii="Arial" w:hAnsi="Arial" w:cs="Arial"/>
        </w:rPr>
        <w:t xml:space="preserve">(Enter School Division) </w:t>
      </w:r>
      <w:r w:rsidR="009A0B0A" w:rsidRPr="009A0B0A">
        <w:rPr>
          <w:rFonts w:ascii="Arial" w:hAnsi="Arial" w:cs="Arial"/>
        </w:rPr>
        <w:t>recognizes the potential for violence in the workplace and will establish mechanisms for protecting the health and safety of all workers who may be exposed to violent situations</w:t>
      </w:r>
      <w:r w:rsidR="00774F04">
        <w:rPr>
          <w:rFonts w:ascii="Arial" w:hAnsi="Arial" w:cs="Arial"/>
        </w:rPr>
        <w:t>.</w:t>
      </w:r>
    </w:p>
    <w:p w14:paraId="1C294938" w14:textId="03360080" w:rsidR="009A0B0A" w:rsidRPr="009A0B0A" w:rsidRDefault="001956D2" w:rsidP="005345C0">
      <w:pPr>
        <w:spacing w:line="240" w:lineRule="auto"/>
        <w:rPr>
          <w:rFonts w:ascii="Arial" w:hAnsi="Arial" w:cs="Arial"/>
        </w:rPr>
      </w:pPr>
      <w:r>
        <w:rPr>
          <w:rFonts w:ascii="Arial" w:hAnsi="Arial" w:cs="Arial"/>
        </w:rPr>
        <w:t>(E</w:t>
      </w:r>
      <w:r w:rsidR="00FB53C1">
        <w:rPr>
          <w:rFonts w:ascii="Arial" w:hAnsi="Arial" w:cs="Arial"/>
        </w:rPr>
        <w:t>nter School Division</w:t>
      </w:r>
      <w:r>
        <w:rPr>
          <w:rFonts w:ascii="Arial" w:hAnsi="Arial" w:cs="Arial"/>
        </w:rPr>
        <w:t>)</w:t>
      </w:r>
      <w:r w:rsidR="009A0B0A" w:rsidRPr="009A0B0A">
        <w:rPr>
          <w:rFonts w:ascii="Arial" w:hAnsi="Arial" w:cs="Arial"/>
        </w:rPr>
        <w:t xml:space="preserve"> is responsible to establish processes to identify where violent situations have occurred or may be reasonably expected to occur, to inform workers about the violence hazards/risks in the workplace, to develop a prevention plan and care plan for potentially violent incidents, and to provide training. These processes will include:</w:t>
      </w:r>
    </w:p>
    <w:p w14:paraId="76EAA3DD" w14:textId="77777777" w:rsidR="009A0B0A" w:rsidRPr="009A0B0A" w:rsidRDefault="009A0B0A" w:rsidP="005345C0">
      <w:pPr>
        <w:pStyle w:val="ListParagraph"/>
        <w:numPr>
          <w:ilvl w:val="0"/>
          <w:numId w:val="4"/>
        </w:numPr>
        <w:rPr>
          <w:rFonts w:ascii="Arial" w:hAnsi="Arial" w:cs="Arial"/>
        </w:rPr>
      </w:pPr>
      <w:r w:rsidRPr="009A0B0A">
        <w:rPr>
          <w:rFonts w:ascii="Arial" w:hAnsi="Arial" w:cs="Arial"/>
        </w:rPr>
        <w:t>informing workers of the nature and extent of risk from violence that they are likely to encounter in the course of their work;</w:t>
      </w:r>
    </w:p>
    <w:p w14:paraId="229D40CF" w14:textId="77777777" w:rsidR="009A0B0A" w:rsidRPr="009A0B0A" w:rsidRDefault="009A0B0A" w:rsidP="005345C0">
      <w:pPr>
        <w:pStyle w:val="ListParagraph"/>
        <w:numPr>
          <w:ilvl w:val="0"/>
          <w:numId w:val="4"/>
        </w:numPr>
        <w:rPr>
          <w:rFonts w:ascii="Arial" w:hAnsi="Arial" w:cs="Arial"/>
        </w:rPr>
      </w:pPr>
      <w:r w:rsidRPr="009A0B0A">
        <w:rPr>
          <w:rFonts w:ascii="Arial" w:hAnsi="Arial" w:cs="Arial"/>
        </w:rPr>
        <w:t>actions to minimize or eliminate the risk of violence at the workplace (e.g., security systems, emergency codes and specialized care plans);</w:t>
      </w:r>
    </w:p>
    <w:p w14:paraId="05CC11DB" w14:textId="228261E8" w:rsidR="009A0B0A" w:rsidRPr="009A0B0A" w:rsidRDefault="009A0B0A" w:rsidP="005345C0">
      <w:pPr>
        <w:pStyle w:val="ListParagraph"/>
        <w:numPr>
          <w:ilvl w:val="0"/>
          <w:numId w:val="4"/>
        </w:numPr>
        <w:rPr>
          <w:rFonts w:ascii="Arial" w:hAnsi="Arial" w:cs="Arial"/>
        </w:rPr>
      </w:pPr>
      <w:r w:rsidRPr="009A0B0A">
        <w:rPr>
          <w:rFonts w:ascii="Arial" w:hAnsi="Arial" w:cs="Arial"/>
        </w:rPr>
        <w:t>reporting and investigating of violent incidents</w:t>
      </w:r>
      <w:r w:rsidR="00774F04">
        <w:rPr>
          <w:rFonts w:ascii="Arial" w:hAnsi="Arial" w:cs="Arial"/>
        </w:rPr>
        <w:t>;</w:t>
      </w:r>
    </w:p>
    <w:p w14:paraId="00D5AB12" w14:textId="77777777" w:rsidR="009A0B0A" w:rsidRPr="009A0B0A" w:rsidRDefault="009A0B0A" w:rsidP="005345C0">
      <w:pPr>
        <w:pStyle w:val="ListParagraph"/>
        <w:numPr>
          <w:ilvl w:val="0"/>
          <w:numId w:val="4"/>
        </w:numPr>
        <w:rPr>
          <w:rFonts w:ascii="Arial" w:hAnsi="Arial" w:cs="Arial"/>
        </w:rPr>
      </w:pPr>
      <w:r w:rsidRPr="009A0B0A">
        <w:rPr>
          <w:rFonts w:ascii="Arial" w:hAnsi="Arial" w:cs="Arial"/>
        </w:rPr>
        <w:t>debriefing, including reviewing available supports; and</w:t>
      </w:r>
    </w:p>
    <w:p w14:paraId="201080F9" w14:textId="77777777" w:rsidR="009A0B0A" w:rsidRPr="009A0B0A" w:rsidRDefault="009A0B0A" w:rsidP="005345C0">
      <w:pPr>
        <w:pStyle w:val="ListParagraph"/>
        <w:numPr>
          <w:ilvl w:val="0"/>
          <w:numId w:val="4"/>
        </w:numPr>
        <w:rPr>
          <w:rFonts w:ascii="Arial" w:hAnsi="Arial" w:cs="Arial"/>
        </w:rPr>
      </w:pPr>
      <w:r w:rsidRPr="009A0B0A">
        <w:rPr>
          <w:rFonts w:ascii="Arial" w:hAnsi="Arial" w:cs="Arial"/>
        </w:rPr>
        <w:t>training of employees with respect to violence in the workplace.</w:t>
      </w:r>
    </w:p>
    <w:p w14:paraId="4422A66C" w14:textId="77777777" w:rsidR="009A0B0A" w:rsidRPr="009A0B0A" w:rsidRDefault="009A0B0A" w:rsidP="005345C0">
      <w:pPr>
        <w:spacing w:line="240" w:lineRule="auto"/>
        <w:rPr>
          <w:rFonts w:ascii="Arial" w:hAnsi="Arial" w:cs="Arial"/>
        </w:rPr>
      </w:pPr>
    </w:p>
    <w:p w14:paraId="0022AE59" w14:textId="590AC435" w:rsidR="005345C0" w:rsidRDefault="009A0B0A" w:rsidP="005345C0">
      <w:pPr>
        <w:spacing w:line="240" w:lineRule="auto"/>
        <w:rPr>
          <w:rFonts w:ascii="Arial" w:hAnsi="Arial" w:cs="Arial"/>
        </w:rPr>
      </w:pPr>
      <w:r w:rsidRPr="009A0B0A">
        <w:rPr>
          <w:rFonts w:ascii="Arial" w:hAnsi="Arial" w:cs="Arial"/>
        </w:rPr>
        <w:t>The Division recognizes that, in certain circumstances, its employees may be at risk of acts of violence by fellow employees, students, parents or guardians of students, or by visitors to the workplace. The Division will consistently try to ensure its employees are aware of situations in which violence may occur.</w:t>
      </w:r>
    </w:p>
    <w:p w14:paraId="5084B9E0" w14:textId="7F939759" w:rsidR="009A0B0A" w:rsidRPr="00116CB4" w:rsidRDefault="009A0B0A" w:rsidP="005345C0">
      <w:pPr>
        <w:spacing w:line="240" w:lineRule="auto"/>
        <w:rPr>
          <w:rFonts w:ascii="Arial" w:hAnsi="Arial" w:cs="Arial"/>
          <w:b/>
        </w:rPr>
      </w:pPr>
      <w:r w:rsidRPr="009A0B0A">
        <w:rPr>
          <w:rFonts w:ascii="Arial" w:hAnsi="Arial" w:cs="Arial"/>
          <w:b/>
        </w:rPr>
        <w:t>Definition</w:t>
      </w:r>
    </w:p>
    <w:p w14:paraId="1DE589E4" w14:textId="15EB2EEF" w:rsidR="009A0B0A" w:rsidRPr="009A0B0A" w:rsidRDefault="009A0B0A" w:rsidP="005345C0">
      <w:pPr>
        <w:spacing w:line="240" w:lineRule="auto"/>
        <w:rPr>
          <w:rFonts w:ascii="Arial" w:hAnsi="Arial" w:cs="Arial"/>
        </w:rPr>
      </w:pPr>
      <w:r w:rsidRPr="009A0B0A">
        <w:rPr>
          <w:rFonts w:ascii="Arial" w:hAnsi="Arial" w:cs="Arial"/>
        </w:rPr>
        <w:t>Violence is the attempted, threatened or actual conduct of a person that causes or is likely to cause injury and includes any threatening statement or behaviour that gives a worker reasonable cause to believe that the worker i</w:t>
      </w:r>
      <w:r w:rsidR="001A7D9E">
        <w:rPr>
          <w:rFonts w:ascii="Arial" w:hAnsi="Arial" w:cs="Arial"/>
        </w:rPr>
        <w:t>s at risk of injury. (Section 3-26</w:t>
      </w:r>
      <w:r w:rsidRPr="009A0B0A">
        <w:rPr>
          <w:rFonts w:ascii="Arial" w:hAnsi="Arial" w:cs="Arial"/>
        </w:rPr>
        <w:t xml:space="preserve"> OHS REGS)</w:t>
      </w:r>
    </w:p>
    <w:p w14:paraId="09E7BB22" w14:textId="77777777" w:rsidR="009A0B0A" w:rsidRPr="009A0B0A" w:rsidRDefault="009A0B0A" w:rsidP="005345C0">
      <w:pPr>
        <w:spacing w:line="240" w:lineRule="auto"/>
        <w:rPr>
          <w:rFonts w:ascii="Arial" w:hAnsi="Arial" w:cs="Arial"/>
        </w:rPr>
      </w:pPr>
      <w:r w:rsidRPr="009A0B0A">
        <w:rPr>
          <w:rFonts w:ascii="Arial" w:hAnsi="Arial" w:cs="Arial"/>
        </w:rPr>
        <w:t>Incidents of violence can include:</w:t>
      </w:r>
    </w:p>
    <w:p w14:paraId="1A02CFE3" w14:textId="77777777" w:rsidR="009A0B0A" w:rsidRPr="009A0B0A" w:rsidRDefault="009A0B0A" w:rsidP="005345C0">
      <w:pPr>
        <w:pStyle w:val="ListParagraph"/>
        <w:numPr>
          <w:ilvl w:val="0"/>
          <w:numId w:val="3"/>
        </w:numPr>
        <w:rPr>
          <w:rFonts w:ascii="Arial" w:hAnsi="Arial" w:cs="Arial"/>
        </w:rPr>
      </w:pPr>
      <w:r w:rsidRPr="009A0B0A">
        <w:rPr>
          <w:rFonts w:ascii="Arial" w:hAnsi="Arial" w:cs="Arial"/>
        </w:rPr>
        <w:t>attempted or actual assaults;</w:t>
      </w:r>
    </w:p>
    <w:p w14:paraId="78EDE458" w14:textId="77777777" w:rsidR="009A0B0A" w:rsidRPr="009A0B0A" w:rsidRDefault="009A0B0A" w:rsidP="005345C0">
      <w:pPr>
        <w:pStyle w:val="ListParagraph"/>
        <w:numPr>
          <w:ilvl w:val="0"/>
          <w:numId w:val="3"/>
        </w:numPr>
        <w:rPr>
          <w:rFonts w:ascii="Arial" w:hAnsi="Arial" w:cs="Arial"/>
        </w:rPr>
      </w:pPr>
      <w:r w:rsidRPr="009A0B0A">
        <w:rPr>
          <w:rFonts w:ascii="Arial" w:hAnsi="Arial" w:cs="Arial"/>
        </w:rPr>
        <w:t>threatening statement(s); or</w:t>
      </w:r>
    </w:p>
    <w:p w14:paraId="595DFC9A" w14:textId="77777777" w:rsidR="009A0B0A" w:rsidRPr="009A0B0A" w:rsidRDefault="009A0B0A" w:rsidP="005345C0">
      <w:pPr>
        <w:pStyle w:val="ListParagraph"/>
        <w:numPr>
          <w:ilvl w:val="0"/>
          <w:numId w:val="3"/>
        </w:numPr>
        <w:rPr>
          <w:rFonts w:ascii="Arial" w:hAnsi="Arial" w:cs="Arial"/>
        </w:rPr>
      </w:pPr>
      <w:r w:rsidRPr="009A0B0A">
        <w:rPr>
          <w:rFonts w:ascii="Arial" w:hAnsi="Arial" w:cs="Arial"/>
        </w:rPr>
        <w:t xml:space="preserve">behaviour towards a worker made by another person, which gives the worker reasonable cause to believe that he or she is at risk.    </w:t>
      </w:r>
    </w:p>
    <w:p w14:paraId="17FADFC4" w14:textId="7EF2D2F3" w:rsidR="009A0B0A" w:rsidRPr="009A0B0A" w:rsidRDefault="00774F04" w:rsidP="005345C0">
      <w:pPr>
        <w:spacing w:line="240" w:lineRule="auto"/>
        <w:rPr>
          <w:rFonts w:ascii="Arial" w:hAnsi="Arial" w:cs="Arial"/>
        </w:rPr>
      </w:pPr>
      <w:r>
        <w:rPr>
          <w:rFonts w:ascii="Arial" w:hAnsi="Arial" w:cs="Arial"/>
        </w:rPr>
        <w:br/>
      </w:r>
      <w:r w:rsidR="009A0B0A" w:rsidRPr="009A0B0A">
        <w:rPr>
          <w:rFonts w:ascii="Arial" w:hAnsi="Arial" w:cs="Arial"/>
        </w:rPr>
        <w:t>Incidents of violence may occur at the place of employment, at a worksite or in other work-related areas.  Under current Saskatchewan occupational health and safety law, the conduct of all public, students, volunteers, employers, supervisors, managers and co-workers, is relevant.</w:t>
      </w:r>
    </w:p>
    <w:p w14:paraId="4493B408" w14:textId="77777777" w:rsidR="00774F04" w:rsidRDefault="00774F04" w:rsidP="005345C0">
      <w:pPr>
        <w:spacing w:line="240" w:lineRule="auto"/>
        <w:rPr>
          <w:rFonts w:ascii="Arial" w:hAnsi="Arial" w:cs="Arial"/>
          <w:b/>
        </w:rPr>
      </w:pPr>
    </w:p>
    <w:p w14:paraId="716E6534" w14:textId="77777777" w:rsidR="00774F04" w:rsidRDefault="00774F04" w:rsidP="005345C0">
      <w:pPr>
        <w:spacing w:line="240" w:lineRule="auto"/>
        <w:rPr>
          <w:rFonts w:ascii="Arial" w:hAnsi="Arial" w:cs="Arial"/>
          <w:b/>
        </w:rPr>
      </w:pPr>
    </w:p>
    <w:p w14:paraId="332D74FA" w14:textId="77777777" w:rsidR="00774F04" w:rsidRDefault="00774F04" w:rsidP="005345C0">
      <w:pPr>
        <w:spacing w:line="240" w:lineRule="auto"/>
        <w:rPr>
          <w:rFonts w:ascii="Arial" w:hAnsi="Arial" w:cs="Arial"/>
          <w:b/>
        </w:rPr>
      </w:pPr>
    </w:p>
    <w:p w14:paraId="0E6712C3" w14:textId="77777777" w:rsidR="009A0B0A" w:rsidRPr="009A0B0A" w:rsidRDefault="009A0B0A" w:rsidP="005345C0">
      <w:pPr>
        <w:spacing w:line="240" w:lineRule="auto"/>
        <w:rPr>
          <w:rFonts w:ascii="Arial" w:hAnsi="Arial" w:cs="Arial"/>
          <w:b/>
        </w:rPr>
      </w:pPr>
      <w:r w:rsidRPr="009A0B0A">
        <w:rPr>
          <w:rFonts w:ascii="Arial" w:hAnsi="Arial" w:cs="Arial"/>
          <w:b/>
        </w:rPr>
        <w:t>Procedures:</w:t>
      </w:r>
    </w:p>
    <w:p w14:paraId="05DDE6C2" w14:textId="1E623EAD" w:rsidR="009A0B0A" w:rsidRPr="009A0B0A" w:rsidRDefault="001956D2" w:rsidP="001956D2">
      <w:pPr>
        <w:pStyle w:val="ListParagraph"/>
        <w:numPr>
          <w:ilvl w:val="0"/>
          <w:numId w:val="8"/>
        </w:numPr>
        <w:rPr>
          <w:rFonts w:ascii="Arial" w:hAnsi="Arial" w:cs="Arial"/>
        </w:rPr>
      </w:pPr>
      <w:r>
        <w:rPr>
          <w:rFonts w:ascii="Arial" w:hAnsi="Arial" w:cs="Arial"/>
        </w:rPr>
        <w:t xml:space="preserve">(Enter School Division) </w:t>
      </w:r>
      <w:r w:rsidR="009A0B0A" w:rsidRPr="009A0B0A">
        <w:rPr>
          <w:rFonts w:ascii="Arial" w:hAnsi="Arial" w:cs="Arial"/>
        </w:rPr>
        <w:t>will:</w:t>
      </w:r>
    </w:p>
    <w:p w14:paraId="2CEA6018" w14:textId="77777777" w:rsidR="009A0B0A" w:rsidRPr="009A0B0A" w:rsidRDefault="009A0B0A" w:rsidP="005345C0">
      <w:pPr>
        <w:spacing w:line="240" w:lineRule="auto"/>
        <w:rPr>
          <w:rFonts w:ascii="Arial" w:hAnsi="Arial" w:cs="Arial"/>
        </w:rPr>
      </w:pPr>
    </w:p>
    <w:p w14:paraId="3675345D" w14:textId="0043F458" w:rsidR="009A0B0A" w:rsidRPr="009A0B0A" w:rsidRDefault="00116CB4" w:rsidP="00774F04">
      <w:pPr>
        <w:pStyle w:val="ListParagraph"/>
        <w:numPr>
          <w:ilvl w:val="1"/>
          <w:numId w:val="8"/>
        </w:numPr>
        <w:ind w:left="1080" w:hanging="720"/>
        <w:rPr>
          <w:rFonts w:ascii="Arial" w:hAnsi="Arial" w:cs="Arial"/>
        </w:rPr>
      </w:pPr>
      <w:r>
        <w:rPr>
          <w:rFonts w:ascii="Arial" w:hAnsi="Arial" w:cs="Arial"/>
        </w:rPr>
        <w:t>I</w:t>
      </w:r>
      <w:r w:rsidR="009A0B0A" w:rsidRPr="009A0B0A">
        <w:rPr>
          <w:rFonts w:ascii="Arial" w:hAnsi="Arial" w:cs="Arial"/>
        </w:rPr>
        <w:t>dentify worksite(s) or specific worker positions where violent situations have occurred or may be reasonably expected to occur;</w:t>
      </w:r>
    </w:p>
    <w:p w14:paraId="49669DBD" w14:textId="38C425EE" w:rsidR="009A0B0A" w:rsidRPr="009A0B0A" w:rsidRDefault="00116CB4" w:rsidP="00774F04">
      <w:pPr>
        <w:pStyle w:val="ListParagraph"/>
        <w:numPr>
          <w:ilvl w:val="1"/>
          <w:numId w:val="8"/>
        </w:numPr>
        <w:ind w:left="1080" w:hanging="720"/>
        <w:rPr>
          <w:rFonts w:ascii="Arial" w:hAnsi="Arial" w:cs="Arial"/>
        </w:rPr>
      </w:pPr>
      <w:r>
        <w:rPr>
          <w:rFonts w:ascii="Arial" w:hAnsi="Arial" w:cs="Arial"/>
        </w:rPr>
        <w:t>I</w:t>
      </w:r>
      <w:r w:rsidR="009A0B0A" w:rsidRPr="009A0B0A">
        <w:rPr>
          <w:rFonts w:ascii="Arial" w:hAnsi="Arial" w:cs="Arial"/>
        </w:rPr>
        <w:t>nform workers about the violence hazards/risks in the workplace; and</w:t>
      </w:r>
    </w:p>
    <w:p w14:paraId="00BE4038" w14:textId="2D294B0F" w:rsidR="009A0B0A" w:rsidRPr="009A0B0A" w:rsidRDefault="00116CB4" w:rsidP="00774F04">
      <w:pPr>
        <w:pStyle w:val="ListParagraph"/>
        <w:numPr>
          <w:ilvl w:val="1"/>
          <w:numId w:val="8"/>
        </w:numPr>
        <w:ind w:left="1080" w:hanging="720"/>
        <w:rPr>
          <w:rFonts w:ascii="Arial" w:hAnsi="Arial" w:cs="Arial"/>
        </w:rPr>
      </w:pPr>
      <w:r>
        <w:rPr>
          <w:rFonts w:ascii="Arial" w:hAnsi="Arial" w:cs="Arial"/>
        </w:rPr>
        <w:t>E</w:t>
      </w:r>
      <w:r w:rsidR="009A0B0A" w:rsidRPr="009A0B0A">
        <w:rPr>
          <w:rFonts w:ascii="Arial" w:hAnsi="Arial" w:cs="Arial"/>
        </w:rPr>
        <w:t>nsure that a prevention plan and care plan(s) are developed for potentially violent incidents such as violent student, family members and high hazard workplaces with the potential for violence incidents. Implement a training program that includes:</w:t>
      </w:r>
    </w:p>
    <w:p w14:paraId="1DB24EAE" w14:textId="77777777" w:rsidR="009A0B0A" w:rsidRPr="009A0B0A" w:rsidRDefault="009A0B0A" w:rsidP="00774F04">
      <w:pPr>
        <w:pStyle w:val="ListParagraph"/>
        <w:numPr>
          <w:ilvl w:val="0"/>
          <w:numId w:val="5"/>
        </w:numPr>
        <w:ind w:left="1800"/>
        <w:rPr>
          <w:rFonts w:ascii="Arial" w:hAnsi="Arial" w:cs="Arial"/>
        </w:rPr>
      </w:pPr>
      <w:r w:rsidRPr="009A0B0A">
        <w:rPr>
          <w:rFonts w:ascii="Arial" w:hAnsi="Arial" w:cs="Arial"/>
        </w:rPr>
        <w:t>the means to recognize potentially violent situations;</w:t>
      </w:r>
    </w:p>
    <w:p w14:paraId="5C8134BD" w14:textId="77777777" w:rsidR="009A0B0A" w:rsidRPr="009A0B0A" w:rsidRDefault="009A0B0A" w:rsidP="00774F04">
      <w:pPr>
        <w:pStyle w:val="ListParagraph"/>
        <w:numPr>
          <w:ilvl w:val="0"/>
          <w:numId w:val="5"/>
        </w:numPr>
        <w:ind w:left="1800"/>
        <w:rPr>
          <w:rFonts w:ascii="Arial" w:hAnsi="Arial" w:cs="Arial"/>
        </w:rPr>
      </w:pPr>
      <w:r w:rsidRPr="009A0B0A">
        <w:rPr>
          <w:rFonts w:ascii="Arial" w:hAnsi="Arial" w:cs="Arial"/>
        </w:rPr>
        <w:t>criminal code charges may be laid as appropriate;</w:t>
      </w:r>
    </w:p>
    <w:p w14:paraId="63D11F98" w14:textId="77777777" w:rsidR="009A0B0A" w:rsidRPr="009A0B0A" w:rsidRDefault="009A0B0A" w:rsidP="00774F04">
      <w:pPr>
        <w:pStyle w:val="ListParagraph"/>
        <w:numPr>
          <w:ilvl w:val="0"/>
          <w:numId w:val="5"/>
        </w:numPr>
        <w:ind w:left="1800"/>
        <w:rPr>
          <w:rFonts w:ascii="Arial" w:hAnsi="Arial" w:cs="Arial"/>
        </w:rPr>
      </w:pPr>
      <w:r w:rsidRPr="009A0B0A">
        <w:rPr>
          <w:rFonts w:ascii="Arial" w:hAnsi="Arial" w:cs="Arial"/>
        </w:rPr>
        <w:t>procedures, work practices, administrative arrangements and engineering controls that have been developed to minimize or eliminate the risk to workers;</w:t>
      </w:r>
    </w:p>
    <w:p w14:paraId="68B60626" w14:textId="77777777" w:rsidR="009A0B0A" w:rsidRPr="009A0B0A" w:rsidRDefault="009A0B0A" w:rsidP="00774F04">
      <w:pPr>
        <w:pStyle w:val="ListParagraph"/>
        <w:numPr>
          <w:ilvl w:val="0"/>
          <w:numId w:val="5"/>
        </w:numPr>
        <w:ind w:left="1800"/>
        <w:rPr>
          <w:rFonts w:ascii="Arial" w:hAnsi="Arial" w:cs="Arial"/>
        </w:rPr>
      </w:pPr>
      <w:r w:rsidRPr="009A0B0A">
        <w:rPr>
          <w:rFonts w:ascii="Arial" w:hAnsi="Arial" w:cs="Arial"/>
        </w:rPr>
        <w:t>the appropriate responses of workers to incidents of violence, including how to obtain assistance; and</w:t>
      </w:r>
    </w:p>
    <w:p w14:paraId="2A16CA48" w14:textId="148376E5" w:rsidR="009A0B0A" w:rsidRPr="009A0B0A" w:rsidRDefault="009A0B0A" w:rsidP="00774F04">
      <w:pPr>
        <w:pStyle w:val="ListParagraph"/>
        <w:numPr>
          <w:ilvl w:val="0"/>
          <w:numId w:val="5"/>
        </w:numPr>
        <w:ind w:left="1800"/>
        <w:rPr>
          <w:rFonts w:ascii="Arial" w:hAnsi="Arial" w:cs="Arial"/>
        </w:rPr>
      </w:pPr>
      <w:proofErr w:type="gramStart"/>
      <w:r w:rsidRPr="009A0B0A">
        <w:rPr>
          <w:rFonts w:ascii="Arial" w:hAnsi="Arial" w:cs="Arial"/>
        </w:rPr>
        <w:t>procedures</w:t>
      </w:r>
      <w:proofErr w:type="gramEnd"/>
      <w:r w:rsidRPr="009A0B0A">
        <w:rPr>
          <w:rFonts w:ascii="Arial" w:hAnsi="Arial" w:cs="Arial"/>
        </w:rPr>
        <w:t xml:space="preserve"> for report</w:t>
      </w:r>
      <w:r w:rsidR="00774F04">
        <w:rPr>
          <w:rFonts w:ascii="Arial" w:hAnsi="Arial" w:cs="Arial"/>
        </w:rPr>
        <w:t>ing violent incidents</w:t>
      </w:r>
      <w:r w:rsidR="001A7D9E">
        <w:rPr>
          <w:rFonts w:ascii="Arial" w:hAnsi="Arial" w:cs="Arial"/>
        </w:rPr>
        <w:t xml:space="preserve"> (</w:t>
      </w:r>
      <w:r w:rsidR="00774F04">
        <w:rPr>
          <w:rFonts w:ascii="Arial" w:hAnsi="Arial" w:cs="Arial"/>
        </w:rPr>
        <w:t>a</w:t>
      </w:r>
      <w:r w:rsidR="001956D2">
        <w:rPr>
          <w:rFonts w:ascii="Arial" w:hAnsi="Arial" w:cs="Arial"/>
        </w:rPr>
        <w:t>pplicable incident report form</w:t>
      </w:r>
      <w:r w:rsidRPr="009A0B0A">
        <w:rPr>
          <w:rFonts w:ascii="Arial" w:hAnsi="Arial" w:cs="Arial"/>
        </w:rPr>
        <w:t>)</w:t>
      </w:r>
      <w:r w:rsidR="00774F04">
        <w:rPr>
          <w:rFonts w:ascii="Arial" w:hAnsi="Arial" w:cs="Arial"/>
        </w:rPr>
        <w:t>.</w:t>
      </w:r>
    </w:p>
    <w:p w14:paraId="475AE3E7" w14:textId="77777777" w:rsidR="009A0B0A" w:rsidRPr="009A0B0A" w:rsidRDefault="009A0B0A" w:rsidP="00774F04">
      <w:pPr>
        <w:spacing w:line="240" w:lineRule="auto"/>
        <w:ind w:left="360"/>
        <w:rPr>
          <w:rFonts w:ascii="Arial" w:hAnsi="Arial" w:cs="Arial"/>
        </w:rPr>
      </w:pPr>
    </w:p>
    <w:p w14:paraId="04E5F428" w14:textId="77777777" w:rsidR="009A0B0A" w:rsidRPr="009A0B0A" w:rsidRDefault="009A0B0A" w:rsidP="00116CB4">
      <w:pPr>
        <w:pStyle w:val="ListParagraph"/>
        <w:numPr>
          <w:ilvl w:val="0"/>
          <w:numId w:val="8"/>
        </w:numPr>
        <w:rPr>
          <w:rFonts w:ascii="Arial" w:hAnsi="Arial" w:cs="Arial"/>
        </w:rPr>
      </w:pPr>
      <w:r w:rsidRPr="009A0B0A">
        <w:rPr>
          <w:rFonts w:ascii="Arial" w:hAnsi="Arial" w:cs="Arial"/>
        </w:rPr>
        <w:t>Supervisors, including Managers, Foreman, in-school Administrators and Senior Leaders will:</w:t>
      </w:r>
    </w:p>
    <w:p w14:paraId="04D450D7" w14:textId="77777777" w:rsidR="009A0B0A" w:rsidRPr="009A0B0A" w:rsidRDefault="009A0B0A" w:rsidP="005345C0">
      <w:pPr>
        <w:spacing w:line="240" w:lineRule="auto"/>
        <w:rPr>
          <w:rFonts w:ascii="Arial" w:hAnsi="Arial" w:cs="Arial"/>
        </w:rPr>
      </w:pPr>
    </w:p>
    <w:p w14:paraId="602E0552" w14:textId="26BF4564" w:rsidR="009A0B0A" w:rsidRPr="009A0B0A" w:rsidRDefault="009A0B0A" w:rsidP="00116CB4">
      <w:pPr>
        <w:pStyle w:val="ListParagraph"/>
        <w:tabs>
          <w:tab w:val="left" w:pos="1080"/>
        </w:tabs>
        <w:ind w:hanging="360"/>
        <w:rPr>
          <w:rFonts w:ascii="Arial" w:hAnsi="Arial" w:cs="Arial"/>
        </w:rPr>
      </w:pPr>
      <w:r w:rsidRPr="009A0B0A">
        <w:rPr>
          <w:rFonts w:ascii="Arial" w:hAnsi="Arial" w:cs="Arial"/>
        </w:rPr>
        <w:t xml:space="preserve">2.1 </w:t>
      </w:r>
      <w:r w:rsidR="00116CB4">
        <w:rPr>
          <w:rFonts w:ascii="Arial" w:hAnsi="Arial" w:cs="Arial"/>
        </w:rPr>
        <w:tab/>
        <w:t>I</w:t>
      </w:r>
      <w:r w:rsidRPr="009A0B0A">
        <w:rPr>
          <w:rFonts w:ascii="Arial" w:hAnsi="Arial" w:cs="Arial"/>
        </w:rPr>
        <w:t>dentify potential violence hazards and risks to workers in their work area</w:t>
      </w:r>
      <w:r w:rsidR="00774F04">
        <w:rPr>
          <w:rFonts w:ascii="Arial" w:hAnsi="Arial" w:cs="Arial"/>
        </w:rPr>
        <w:t>;</w:t>
      </w:r>
    </w:p>
    <w:p w14:paraId="608F03FD" w14:textId="12D5D7BC" w:rsidR="009A0B0A" w:rsidRPr="009A0B0A" w:rsidRDefault="00116CB4" w:rsidP="00116CB4">
      <w:pPr>
        <w:pStyle w:val="ListParagraph"/>
        <w:numPr>
          <w:ilvl w:val="1"/>
          <w:numId w:val="9"/>
        </w:numPr>
        <w:ind w:hanging="720"/>
        <w:rPr>
          <w:rFonts w:ascii="Arial" w:hAnsi="Arial" w:cs="Arial"/>
        </w:rPr>
      </w:pPr>
      <w:r>
        <w:rPr>
          <w:rFonts w:ascii="Arial" w:hAnsi="Arial" w:cs="Arial"/>
        </w:rPr>
        <w:t>D</w:t>
      </w:r>
      <w:r w:rsidR="009A0B0A" w:rsidRPr="009A0B0A">
        <w:rPr>
          <w:rFonts w:ascii="Arial" w:hAnsi="Arial" w:cs="Arial"/>
        </w:rPr>
        <w:t>evelop and implement measures to eliminate or minimize identified violence hazards/risks</w:t>
      </w:r>
      <w:r w:rsidR="00774F04">
        <w:rPr>
          <w:rFonts w:ascii="Arial" w:hAnsi="Arial" w:cs="Arial"/>
        </w:rPr>
        <w:t>;</w:t>
      </w:r>
    </w:p>
    <w:p w14:paraId="6998DBA5" w14:textId="30C208EF" w:rsidR="009A0B0A" w:rsidRPr="009A0B0A" w:rsidRDefault="009A0B0A" w:rsidP="00116CB4">
      <w:pPr>
        <w:pStyle w:val="ListParagraph"/>
        <w:ind w:left="1080" w:hanging="720"/>
        <w:rPr>
          <w:rFonts w:ascii="Arial" w:hAnsi="Arial" w:cs="Arial"/>
        </w:rPr>
      </w:pPr>
      <w:r w:rsidRPr="009A0B0A">
        <w:rPr>
          <w:rFonts w:ascii="Arial" w:hAnsi="Arial" w:cs="Arial"/>
        </w:rPr>
        <w:t xml:space="preserve">2.3 </w:t>
      </w:r>
      <w:r w:rsidR="00116CB4">
        <w:rPr>
          <w:rFonts w:ascii="Arial" w:hAnsi="Arial" w:cs="Arial"/>
        </w:rPr>
        <w:tab/>
        <w:t>D</w:t>
      </w:r>
      <w:r w:rsidRPr="009A0B0A">
        <w:rPr>
          <w:rFonts w:ascii="Arial" w:hAnsi="Arial" w:cs="Arial"/>
        </w:rPr>
        <w:t>evelop safe work plans/procedures specific to high risk violent situations and potential violent events</w:t>
      </w:r>
      <w:r w:rsidR="00774F04">
        <w:rPr>
          <w:rFonts w:ascii="Arial" w:hAnsi="Arial" w:cs="Arial"/>
        </w:rPr>
        <w:t>;</w:t>
      </w:r>
    </w:p>
    <w:p w14:paraId="282F47DF" w14:textId="1EDD9729" w:rsidR="009A0B0A" w:rsidRPr="009A0B0A" w:rsidRDefault="009A0B0A" w:rsidP="00116CB4">
      <w:pPr>
        <w:pStyle w:val="ListParagraph"/>
        <w:ind w:left="1080" w:hanging="720"/>
        <w:rPr>
          <w:rFonts w:ascii="Arial" w:hAnsi="Arial" w:cs="Arial"/>
        </w:rPr>
      </w:pPr>
      <w:r w:rsidRPr="009A0B0A">
        <w:rPr>
          <w:rFonts w:ascii="Arial" w:hAnsi="Arial" w:cs="Arial"/>
        </w:rPr>
        <w:t xml:space="preserve">2.4 </w:t>
      </w:r>
      <w:r w:rsidR="00116CB4">
        <w:rPr>
          <w:rFonts w:ascii="Arial" w:hAnsi="Arial" w:cs="Arial"/>
        </w:rPr>
        <w:tab/>
        <w:t>T</w:t>
      </w:r>
      <w:r w:rsidRPr="009A0B0A">
        <w:rPr>
          <w:rFonts w:ascii="Arial" w:hAnsi="Arial" w:cs="Arial"/>
        </w:rPr>
        <w:t>rain workers about these violence hazards/risks and the implemented control strategies</w:t>
      </w:r>
      <w:r w:rsidR="00774F04">
        <w:rPr>
          <w:rFonts w:ascii="Arial" w:hAnsi="Arial" w:cs="Arial"/>
        </w:rPr>
        <w:t>;</w:t>
      </w:r>
    </w:p>
    <w:p w14:paraId="38E50450" w14:textId="35FCCDAC" w:rsidR="009A0B0A" w:rsidRPr="009A0B0A" w:rsidRDefault="009A0B0A" w:rsidP="00116CB4">
      <w:pPr>
        <w:pStyle w:val="ListParagraph"/>
        <w:ind w:left="1080" w:hanging="720"/>
        <w:rPr>
          <w:rFonts w:ascii="Arial" w:hAnsi="Arial" w:cs="Arial"/>
        </w:rPr>
      </w:pPr>
      <w:r w:rsidRPr="009A0B0A">
        <w:rPr>
          <w:rFonts w:ascii="Arial" w:hAnsi="Arial" w:cs="Arial"/>
        </w:rPr>
        <w:t xml:space="preserve">2.5 </w:t>
      </w:r>
      <w:r w:rsidR="00116CB4">
        <w:rPr>
          <w:rFonts w:ascii="Arial" w:hAnsi="Arial" w:cs="Arial"/>
        </w:rPr>
        <w:tab/>
        <w:t>I</w:t>
      </w:r>
      <w:r w:rsidRPr="009A0B0A">
        <w:rPr>
          <w:rFonts w:ascii="Arial" w:hAnsi="Arial" w:cs="Arial"/>
        </w:rPr>
        <w:t>nclude violence identification and control strategies as part of the new worker orientation process</w:t>
      </w:r>
      <w:r w:rsidR="00774F04">
        <w:rPr>
          <w:rFonts w:ascii="Arial" w:hAnsi="Arial" w:cs="Arial"/>
        </w:rPr>
        <w:t>; and</w:t>
      </w:r>
    </w:p>
    <w:p w14:paraId="44E343C9" w14:textId="09FA9851" w:rsidR="009A0B0A" w:rsidRPr="009A0B0A" w:rsidRDefault="009A0B0A" w:rsidP="00116CB4">
      <w:pPr>
        <w:pStyle w:val="ListParagraph"/>
        <w:tabs>
          <w:tab w:val="left" w:pos="1080"/>
        </w:tabs>
        <w:ind w:hanging="360"/>
        <w:rPr>
          <w:rFonts w:ascii="Arial" w:hAnsi="Arial" w:cs="Arial"/>
        </w:rPr>
      </w:pPr>
      <w:r w:rsidRPr="009A0B0A">
        <w:rPr>
          <w:rFonts w:ascii="Arial" w:hAnsi="Arial" w:cs="Arial"/>
        </w:rPr>
        <w:t xml:space="preserve">2.6 </w:t>
      </w:r>
      <w:r w:rsidR="00116CB4">
        <w:rPr>
          <w:rFonts w:ascii="Arial" w:hAnsi="Arial" w:cs="Arial"/>
        </w:rPr>
        <w:tab/>
        <w:t>E</w:t>
      </w:r>
      <w:r w:rsidRPr="009A0B0A">
        <w:rPr>
          <w:rFonts w:ascii="Arial" w:hAnsi="Arial" w:cs="Arial"/>
        </w:rPr>
        <w:t>nsure worker compliance with safe work procedures.</w:t>
      </w:r>
    </w:p>
    <w:p w14:paraId="5DAC3DE0" w14:textId="3DED6004" w:rsidR="009A0B0A" w:rsidRPr="009A0B0A" w:rsidRDefault="009A0B0A" w:rsidP="00116CB4">
      <w:pPr>
        <w:pStyle w:val="ListParagraph"/>
        <w:tabs>
          <w:tab w:val="left" w:pos="720"/>
        </w:tabs>
        <w:ind w:left="1080" w:hanging="720"/>
        <w:rPr>
          <w:rFonts w:ascii="Arial" w:hAnsi="Arial" w:cs="Arial"/>
        </w:rPr>
      </w:pPr>
      <w:r w:rsidRPr="009A0B0A">
        <w:rPr>
          <w:rFonts w:ascii="Arial" w:hAnsi="Arial" w:cs="Arial"/>
        </w:rPr>
        <w:t>2.7</w:t>
      </w:r>
      <w:r w:rsidR="00116CB4">
        <w:rPr>
          <w:rFonts w:ascii="Arial" w:hAnsi="Arial" w:cs="Arial"/>
        </w:rPr>
        <w:tab/>
      </w:r>
      <w:r w:rsidRPr="009A0B0A">
        <w:rPr>
          <w:rFonts w:ascii="Arial" w:hAnsi="Arial" w:cs="Arial"/>
        </w:rPr>
        <w:t xml:space="preserve"> </w:t>
      </w:r>
      <w:r w:rsidR="00116CB4">
        <w:rPr>
          <w:rFonts w:ascii="Arial" w:hAnsi="Arial" w:cs="Arial"/>
        </w:rPr>
        <w:tab/>
        <w:t>I</w:t>
      </w:r>
      <w:r w:rsidRPr="009A0B0A">
        <w:rPr>
          <w:rFonts w:ascii="Arial" w:hAnsi="Arial" w:cs="Arial"/>
        </w:rPr>
        <w:t xml:space="preserve">nvestigate violent incidents and follow applicable </w:t>
      </w:r>
      <w:r w:rsidR="001956D2">
        <w:rPr>
          <w:rFonts w:ascii="Arial" w:hAnsi="Arial" w:cs="Arial"/>
        </w:rPr>
        <w:t>(E</w:t>
      </w:r>
      <w:r w:rsidR="00FB53C1">
        <w:rPr>
          <w:rFonts w:ascii="Arial" w:hAnsi="Arial" w:cs="Arial"/>
        </w:rPr>
        <w:t>nter School Division</w:t>
      </w:r>
      <w:r w:rsidR="001956D2">
        <w:rPr>
          <w:rFonts w:ascii="Arial" w:hAnsi="Arial" w:cs="Arial"/>
        </w:rPr>
        <w:t>)</w:t>
      </w:r>
      <w:r w:rsidRPr="009A0B0A">
        <w:rPr>
          <w:rFonts w:ascii="Arial" w:hAnsi="Arial" w:cs="Arial"/>
        </w:rPr>
        <w:t xml:space="preserve"> Administrative Procedures, plans and processes.</w:t>
      </w:r>
    </w:p>
    <w:p w14:paraId="33CE9BA2" w14:textId="77777777" w:rsidR="009A0B0A" w:rsidRPr="009A0B0A" w:rsidRDefault="009A0B0A" w:rsidP="00116CB4">
      <w:pPr>
        <w:pStyle w:val="ListParagraph"/>
        <w:numPr>
          <w:ilvl w:val="2"/>
          <w:numId w:val="6"/>
        </w:numPr>
        <w:ind w:left="1800"/>
        <w:rPr>
          <w:rFonts w:ascii="Arial" w:hAnsi="Arial" w:cs="Arial"/>
        </w:rPr>
      </w:pPr>
      <w:r w:rsidRPr="009A0B0A">
        <w:rPr>
          <w:rFonts w:ascii="Arial" w:hAnsi="Arial" w:cs="Arial"/>
        </w:rPr>
        <w:t>If the investigation confirms a violent incident one (1) or more of the following may occur. If the perpetrator is:</w:t>
      </w:r>
    </w:p>
    <w:p w14:paraId="183566DA" w14:textId="77777777" w:rsidR="009A0B0A" w:rsidRPr="009A0B0A" w:rsidRDefault="009A0B0A" w:rsidP="00774F04">
      <w:pPr>
        <w:pStyle w:val="ListParagraph"/>
        <w:numPr>
          <w:ilvl w:val="2"/>
          <w:numId w:val="11"/>
        </w:numPr>
        <w:rPr>
          <w:rFonts w:ascii="Arial" w:hAnsi="Arial" w:cs="Arial"/>
        </w:rPr>
      </w:pPr>
      <w:r w:rsidRPr="009A0B0A">
        <w:rPr>
          <w:rFonts w:ascii="Arial" w:hAnsi="Arial" w:cs="Arial"/>
        </w:rPr>
        <w:t>An employee, the Division may administer appropriate corrective and disciplinary action;</w:t>
      </w:r>
    </w:p>
    <w:p w14:paraId="53B77A3B" w14:textId="2B16B517" w:rsidR="009A0B0A" w:rsidRPr="009A0B0A" w:rsidRDefault="009A0B0A" w:rsidP="00774F04">
      <w:pPr>
        <w:pStyle w:val="ListParagraph"/>
        <w:numPr>
          <w:ilvl w:val="2"/>
          <w:numId w:val="11"/>
        </w:numPr>
        <w:rPr>
          <w:rFonts w:ascii="Arial" w:hAnsi="Arial" w:cs="Arial"/>
        </w:rPr>
      </w:pPr>
      <w:r w:rsidRPr="009A0B0A">
        <w:rPr>
          <w:rFonts w:ascii="Arial" w:hAnsi="Arial" w:cs="Arial"/>
        </w:rPr>
        <w:t xml:space="preserve">A student, the Division may administer disciplinary action in accordance with </w:t>
      </w:r>
      <w:r w:rsidR="00774F04" w:rsidRPr="00774F04">
        <w:rPr>
          <w:rFonts w:ascii="Arial" w:hAnsi="Arial" w:cs="Arial"/>
          <w:i/>
        </w:rPr>
        <w:t>T</w:t>
      </w:r>
      <w:r w:rsidRPr="00774F04">
        <w:rPr>
          <w:rFonts w:ascii="Arial" w:hAnsi="Arial" w:cs="Arial"/>
          <w:i/>
        </w:rPr>
        <w:t>he Education Act</w:t>
      </w:r>
      <w:r w:rsidRPr="009A0B0A">
        <w:rPr>
          <w:rFonts w:ascii="Arial" w:hAnsi="Arial" w:cs="Arial"/>
        </w:rPr>
        <w:t>;</w:t>
      </w:r>
    </w:p>
    <w:p w14:paraId="40D91CC0" w14:textId="77777777" w:rsidR="009A0B0A" w:rsidRPr="009A0B0A" w:rsidRDefault="009A0B0A" w:rsidP="00774F04">
      <w:pPr>
        <w:pStyle w:val="ListParagraph"/>
        <w:numPr>
          <w:ilvl w:val="2"/>
          <w:numId w:val="11"/>
        </w:numPr>
        <w:rPr>
          <w:rFonts w:ascii="Arial" w:hAnsi="Arial" w:cs="Arial"/>
        </w:rPr>
      </w:pPr>
      <w:r w:rsidRPr="009A0B0A">
        <w:rPr>
          <w:rFonts w:ascii="Arial" w:hAnsi="Arial" w:cs="Arial"/>
        </w:rPr>
        <w:t>A parent or caregiver of a student, the Division will take actions to minimize the risk of another incident, which may include restricting that person’s access to school property, or reporting the incident to the police;</w:t>
      </w:r>
    </w:p>
    <w:p w14:paraId="6430BA21" w14:textId="77777777" w:rsidR="009A0B0A" w:rsidRPr="009A0B0A" w:rsidRDefault="009A0B0A" w:rsidP="00774F04">
      <w:pPr>
        <w:pStyle w:val="ListParagraph"/>
        <w:numPr>
          <w:ilvl w:val="2"/>
          <w:numId w:val="11"/>
        </w:numPr>
        <w:rPr>
          <w:rFonts w:ascii="Arial" w:hAnsi="Arial" w:cs="Arial"/>
        </w:rPr>
      </w:pPr>
      <w:r w:rsidRPr="009A0B0A">
        <w:rPr>
          <w:rFonts w:ascii="Arial" w:hAnsi="Arial" w:cs="Arial"/>
        </w:rPr>
        <w:t>A member of the public who is not a parent or caregiver of a student, that person may be reported to the police.</w:t>
      </w:r>
    </w:p>
    <w:p w14:paraId="3C616FA9" w14:textId="77777777" w:rsidR="009A0B0A" w:rsidRDefault="009A0B0A" w:rsidP="005345C0">
      <w:pPr>
        <w:pStyle w:val="ListParagraph"/>
        <w:ind w:left="2880"/>
        <w:rPr>
          <w:rFonts w:ascii="Arial" w:hAnsi="Arial" w:cs="Arial"/>
        </w:rPr>
      </w:pPr>
    </w:p>
    <w:p w14:paraId="23A25C65" w14:textId="77777777" w:rsidR="00774F04" w:rsidRDefault="00774F04" w:rsidP="005345C0">
      <w:pPr>
        <w:pStyle w:val="ListParagraph"/>
        <w:ind w:left="2880"/>
        <w:rPr>
          <w:rFonts w:ascii="Arial" w:hAnsi="Arial" w:cs="Arial"/>
        </w:rPr>
      </w:pPr>
    </w:p>
    <w:p w14:paraId="212DEBA1" w14:textId="77777777" w:rsidR="00774F04" w:rsidRPr="009A0B0A" w:rsidRDefault="00774F04" w:rsidP="005345C0">
      <w:pPr>
        <w:pStyle w:val="ListParagraph"/>
        <w:ind w:left="2880"/>
        <w:rPr>
          <w:rFonts w:ascii="Arial" w:hAnsi="Arial" w:cs="Arial"/>
        </w:rPr>
      </w:pPr>
    </w:p>
    <w:p w14:paraId="4B2F2E4E" w14:textId="0576A034" w:rsidR="009A0B0A" w:rsidRDefault="009A0B0A" w:rsidP="005345C0">
      <w:pPr>
        <w:pStyle w:val="ListParagraph"/>
        <w:numPr>
          <w:ilvl w:val="0"/>
          <w:numId w:val="9"/>
        </w:numPr>
        <w:rPr>
          <w:rFonts w:ascii="Arial" w:hAnsi="Arial" w:cs="Arial"/>
        </w:rPr>
      </w:pPr>
      <w:r w:rsidRPr="009A0B0A">
        <w:rPr>
          <w:rFonts w:ascii="Arial" w:hAnsi="Arial" w:cs="Arial"/>
        </w:rPr>
        <w:t>Employees will:</w:t>
      </w:r>
    </w:p>
    <w:p w14:paraId="32EC99B9" w14:textId="77777777" w:rsidR="00116CB4" w:rsidRDefault="00116CB4" w:rsidP="00116CB4">
      <w:pPr>
        <w:pStyle w:val="ListParagraph"/>
        <w:ind w:left="360"/>
        <w:rPr>
          <w:rFonts w:ascii="Arial" w:hAnsi="Arial" w:cs="Arial"/>
        </w:rPr>
      </w:pPr>
    </w:p>
    <w:p w14:paraId="52AE3EBC" w14:textId="79B542C5" w:rsidR="00116CB4" w:rsidRDefault="00116CB4" w:rsidP="00116CB4">
      <w:pPr>
        <w:pStyle w:val="ListParagraph"/>
        <w:numPr>
          <w:ilvl w:val="1"/>
          <w:numId w:val="10"/>
        </w:numPr>
        <w:ind w:left="900" w:hanging="540"/>
        <w:rPr>
          <w:rFonts w:ascii="Arial" w:hAnsi="Arial" w:cs="Arial"/>
        </w:rPr>
      </w:pPr>
      <w:r>
        <w:rPr>
          <w:rFonts w:ascii="Arial" w:hAnsi="Arial" w:cs="Arial"/>
        </w:rPr>
        <w:t>Comply with safe work practices and procedures to reduce the risk of violence</w:t>
      </w:r>
      <w:r w:rsidR="00774F04">
        <w:rPr>
          <w:rFonts w:ascii="Arial" w:hAnsi="Arial" w:cs="Arial"/>
        </w:rPr>
        <w:t>.</w:t>
      </w:r>
    </w:p>
    <w:p w14:paraId="2EAF9EED" w14:textId="39CF841E" w:rsidR="00116CB4" w:rsidRDefault="00116CB4" w:rsidP="00116CB4">
      <w:pPr>
        <w:pStyle w:val="ListParagraph"/>
        <w:numPr>
          <w:ilvl w:val="1"/>
          <w:numId w:val="10"/>
        </w:numPr>
        <w:ind w:left="900" w:hanging="540"/>
        <w:rPr>
          <w:rFonts w:ascii="Arial" w:hAnsi="Arial" w:cs="Arial"/>
        </w:rPr>
      </w:pPr>
      <w:r>
        <w:rPr>
          <w:rFonts w:ascii="Arial" w:hAnsi="Arial" w:cs="Arial"/>
        </w:rPr>
        <w:t>Report and document all incidents to their immediate supervisor</w:t>
      </w:r>
      <w:r w:rsidR="00774F04">
        <w:rPr>
          <w:rFonts w:ascii="Arial" w:hAnsi="Arial" w:cs="Arial"/>
        </w:rPr>
        <w:t>.</w:t>
      </w:r>
    </w:p>
    <w:p w14:paraId="3643FD94" w14:textId="690C32CF" w:rsidR="00116CB4" w:rsidRDefault="00116CB4" w:rsidP="00116CB4">
      <w:pPr>
        <w:pStyle w:val="ListParagraph"/>
        <w:numPr>
          <w:ilvl w:val="1"/>
          <w:numId w:val="10"/>
        </w:numPr>
        <w:ind w:left="900" w:hanging="540"/>
        <w:rPr>
          <w:rFonts w:ascii="Arial" w:hAnsi="Arial" w:cs="Arial"/>
        </w:rPr>
      </w:pPr>
      <w:r>
        <w:rPr>
          <w:rFonts w:ascii="Arial" w:hAnsi="Arial" w:cs="Arial"/>
        </w:rPr>
        <w:t>Inform their supervisor of any violence hazards/risks encountered in their workplace</w:t>
      </w:r>
      <w:r w:rsidR="00774F04">
        <w:rPr>
          <w:rFonts w:ascii="Arial" w:hAnsi="Arial" w:cs="Arial"/>
        </w:rPr>
        <w:t>.</w:t>
      </w:r>
    </w:p>
    <w:p w14:paraId="25669133" w14:textId="14062D15" w:rsidR="00116CB4" w:rsidRPr="00116CB4" w:rsidRDefault="00116CB4" w:rsidP="00116CB4">
      <w:pPr>
        <w:pStyle w:val="ListParagraph"/>
        <w:numPr>
          <w:ilvl w:val="1"/>
          <w:numId w:val="10"/>
        </w:numPr>
        <w:ind w:left="900" w:hanging="540"/>
        <w:rPr>
          <w:rFonts w:ascii="Arial" w:hAnsi="Arial" w:cs="Arial"/>
        </w:rPr>
      </w:pPr>
      <w:r>
        <w:rPr>
          <w:rFonts w:ascii="Arial" w:hAnsi="Arial" w:cs="Arial"/>
        </w:rPr>
        <w:t>Work with their supervisor to resolve violence situations</w:t>
      </w:r>
      <w:r w:rsidR="00774F04">
        <w:rPr>
          <w:rFonts w:ascii="Arial" w:hAnsi="Arial" w:cs="Arial"/>
        </w:rPr>
        <w:t>.</w:t>
      </w:r>
    </w:p>
    <w:p w14:paraId="010FF248" w14:textId="77777777" w:rsidR="00116CB4" w:rsidRPr="00116CB4" w:rsidRDefault="00116CB4" w:rsidP="00116CB4">
      <w:pPr>
        <w:pStyle w:val="ListParagraph"/>
        <w:ind w:left="360"/>
        <w:rPr>
          <w:rFonts w:ascii="Arial" w:hAnsi="Arial" w:cs="Arial"/>
        </w:rPr>
      </w:pPr>
    </w:p>
    <w:p w14:paraId="559CD24C" w14:textId="77777777" w:rsidR="009A0B0A" w:rsidRPr="009A0B0A" w:rsidRDefault="009A0B0A" w:rsidP="005345C0">
      <w:pPr>
        <w:pStyle w:val="ListParagraph"/>
        <w:rPr>
          <w:rFonts w:ascii="Arial" w:hAnsi="Arial" w:cs="Arial"/>
        </w:rPr>
      </w:pPr>
    </w:p>
    <w:p w14:paraId="3D32C9C3" w14:textId="5DB43754" w:rsidR="009A0B0A" w:rsidRDefault="009A0B0A" w:rsidP="00116CB4">
      <w:pPr>
        <w:pStyle w:val="ListParagraph"/>
        <w:numPr>
          <w:ilvl w:val="0"/>
          <w:numId w:val="10"/>
        </w:numPr>
        <w:rPr>
          <w:rFonts w:ascii="Arial" w:hAnsi="Arial" w:cs="Arial"/>
        </w:rPr>
      </w:pPr>
      <w:r w:rsidRPr="009A0B0A">
        <w:rPr>
          <w:rFonts w:ascii="Arial" w:hAnsi="Arial" w:cs="Arial"/>
        </w:rPr>
        <w:t>The Occupational Health Committee (OHCs) will:</w:t>
      </w:r>
    </w:p>
    <w:p w14:paraId="65BB7B3D" w14:textId="77777777" w:rsidR="00E73234" w:rsidRDefault="00E73234" w:rsidP="00E73234">
      <w:pPr>
        <w:pStyle w:val="ListParagraph"/>
        <w:ind w:left="360"/>
        <w:rPr>
          <w:rFonts w:ascii="Arial" w:hAnsi="Arial" w:cs="Arial"/>
        </w:rPr>
      </w:pPr>
    </w:p>
    <w:p w14:paraId="3AB2D40B" w14:textId="4BFC3819" w:rsidR="00BE61B3" w:rsidRDefault="00BE61B3" w:rsidP="00BE61B3">
      <w:pPr>
        <w:pStyle w:val="ListParagraph"/>
        <w:numPr>
          <w:ilvl w:val="1"/>
          <w:numId w:val="10"/>
        </w:numPr>
        <w:ind w:left="900" w:hanging="540"/>
        <w:rPr>
          <w:rFonts w:ascii="Arial" w:hAnsi="Arial" w:cs="Arial"/>
        </w:rPr>
      </w:pPr>
      <w:r>
        <w:rPr>
          <w:rFonts w:ascii="Arial" w:hAnsi="Arial" w:cs="Arial"/>
        </w:rPr>
        <w:t>Assist the employer and supervisor to identify, assess and control violence hazards/risks</w:t>
      </w:r>
      <w:r w:rsidR="00774F04">
        <w:rPr>
          <w:rFonts w:ascii="Arial" w:hAnsi="Arial" w:cs="Arial"/>
        </w:rPr>
        <w:t>.</w:t>
      </w:r>
    </w:p>
    <w:p w14:paraId="6A8F4926" w14:textId="2600FD23" w:rsidR="00BE61B3" w:rsidRDefault="00BE61B3" w:rsidP="00BE61B3">
      <w:pPr>
        <w:pStyle w:val="ListParagraph"/>
        <w:numPr>
          <w:ilvl w:val="1"/>
          <w:numId w:val="10"/>
        </w:numPr>
        <w:ind w:left="900" w:hanging="540"/>
        <w:rPr>
          <w:rFonts w:ascii="Arial" w:hAnsi="Arial" w:cs="Arial"/>
        </w:rPr>
      </w:pPr>
      <w:r>
        <w:rPr>
          <w:rFonts w:ascii="Arial" w:hAnsi="Arial" w:cs="Arial"/>
        </w:rPr>
        <w:t xml:space="preserve">Assist </w:t>
      </w:r>
      <w:r w:rsidR="001A7D9E">
        <w:rPr>
          <w:rFonts w:ascii="Arial" w:hAnsi="Arial" w:cs="Arial"/>
        </w:rPr>
        <w:t>in t</w:t>
      </w:r>
      <w:r>
        <w:rPr>
          <w:rFonts w:ascii="Arial" w:hAnsi="Arial" w:cs="Arial"/>
        </w:rPr>
        <w:t>h</w:t>
      </w:r>
      <w:r w:rsidR="001A7D9E">
        <w:rPr>
          <w:rFonts w:ascii="Arial" w:hAnsi="Arial" w:cs="Arial"/>
        </w:rPr>
        <w:t>e</w:t>
      </w:r>
      <w:r>
        <w:rPr>
          <w:rFonts w:ascii="Arial" w:hAnsi="Arial" w:cs="Arial"/>
        </w:rPr>
        <w:t xml:space="preserve"> development and implementation of safe work practices/procedures that will help to eliminator or minimize workplace violence</w:t>
      </w:r>
      <w:r w:rsidR="00774F04">
        <w:rPr>
          <w:rFonts w:ascii="Arial" w:hAnsi="Arial" w:cs="Arial"/>
        </w:rPr>
        <w:t>.</w:t>
      </w:r>
    </w:p>
    <w:p w14:paraId="4C1CE03A" w14:textId="0EFBEA54" w:rsidR="00BE61B3" w:rsidRDefault="00BE61B3" w:rsidP="00BE61B3">
      <w:pPr>
        <w:pStyle w:val="ListParagraph"/>
        <w:numPr>
          <w:ilvl w:val="1"/>
          <w:numId w:val="10"/>
        </w:numPr>
        <w:ind w:left="900" w:hanging="540"/>
        <w:rPr>
          <w:rFonts w:ascii="Arial" w:hAnsi="Arial" w:cs="Arial"/>
        </w:rPr>
      </w:pPr>
      <w:r>
        <w:rPr>
          <w:rFonts w:ascii="Arial" w:hAnsi="Arial" w:cs="Arial"/>
        </w:rPr>
        <w:t>Assist the employer in the development and ongoing assessment of training and educational programs for workers regarding violence</w:t>
      </w:r>
      <w:r w:rsidR="00774F04">
        <w:rPr>
          <w:rFonts w:ascii="Arial" w:hAnsi="Arial" w:cs="Arial"/>
        </w:rPr>
        <w:t>.</w:t>
      </w:r>
    </w:p>
    <w:p w14:paraId="26C04B7E" w14:textId="71595E59" w:rsidR="00BE61B3" w:rsidRPr="00116CB4" w:rsidRDefault="00BE61B3" w:rsidP="00BE61B3">
      <w:pPr>
        <w:pStyle w:val="ListParagraph"/>
        <w:numPr>
          <w:ilvl w:val="1"/>
          <w:numId w:val="10"/>
        </w:numPr>
        <w:ind w:left="900" w:hanging="540"/>
        <w:rPr>
          <w:rFonts w:ascii="Arial" w:hAnsi="Arial" w:cs="Arial"/>
        </w:rPr>
      </w:pPr>
      <w:r>
        <w:rPr>
          <w:rFonts w:ascii="Arial" w:hAnsi="Arial" w:cs="Arial"/>
        </w:rPr>
        <w:t>Monitor the effectiveness of the implemented violence controls</w:t>
      </w:r>
      <w:r w:rsidR="00774F04">
        <w:rPr>
          <w:rFonts w:ascii="Arial" w:hAnsi="Arial" w:cs="Arial"/>
        </w:rPr>
        <w:t>.</w:t>
      </w:r>
      <w:r>
        <w:rPr>
          <w:rFonts w:ascii="Arial" w:hAnsi="Arial" w:cs="Arial"/>
        </w:rPr>
        <w:t xml:space="preserve"> </w:t>
      </w:r>
    </w:p>
    <w:p w14:paraId="7EB4E2FC" w14:textId="2580C850" w:rsidR="009A0B0A" w:rsidRDefault="009A0B0A" w:rsidP="005345C0">
      <w:pPr>
        <w:spacing w:line="240" w:lineRule="auto"/>
        <w:rPr>
          <w:rFonts w:ascii="Arial" w:hAnsi="Arial" w:cs="Arial"/>
        </w:rPr>
      </w:pPr>
    </w:p>
    <w:p w14:paraId="58917E87" w14:textId="77777777" w:rsidR="00E73234" w:rsidRPr="009A0B0A" w:rsidRDefault="00E73234" w:rsidP="005345C0">
      <w:pPr>
        <w:spacing w:line="240" w:lineRule="auto"/>
        <w:rPr>
          <w:rFonts w:ascii="Arial" w:hAnsi="Arial" w:cs="Arial"/>
        </w:rPr>
      </w:pPr>
    </w:p>
    <w:p w14:paraId="23D9EDD4" w14:textId="52A9EF2D" w:rsidR="001A7D9E" w:rsidRPr="001A7D9E" w:rsidRDefault="009A0B0A" w:rsidP="001A7D9E">
      <w:pPr>
        <w:spacing w:after="0" w:line="240" w:lineRule="auto"/>
        <w:rPr>
          <w:rFonts w:ascii="Arial" w:hAnsi="Arial" w:cs="Arial"/>
          <w:bCs/>
          <w:sz w:val="18"/>
          <w:szCs w:val="18"/>
        </w:rPr>
      </w:pPr>
      <w:r w:rsidRPr="00BE61B3">
        <w:rPr>
          <w:rFonts w:ascii="Arial" w:hAnsi="Arial" w:cs="Arial"/>
          <w:bCs/>
          <w:sz w:val="18"/>
          <w:szCs w:val="18"/>
        </w:rPr>
        <w:t xml:space="preserve">Reference:   </w:t>
      </w:r>
      <w:r w:rsidR="00E73234">
        <w:rPr>
          <w:rFonts w:ascii="Arial" w:hAnsi="Arial" w:cs="Arial"/>
          <w:bCs/>
          <w:sz w:val="18"/>
          <w:szCs w:val="18"/>
        </w:rPr>
        <w:tab/>
      </w:r>
      <w:r w:rsidR="00774F04" w:rsidRPr="00774F04">
        <w:rPr>
          <w:rFonts w:ascii="Arial" w:hAnsi="Arial" w:cs="Arial"/>
          <w:bCs/>
          <w:i/>
          <w:sz w:val="18"/>
          <w:szCs w:val="18"/>
        </w:rPr>
        <w:t>The</w:t>
      </w:r>
      <w:r w:rsidR="00774F04">
        <w:rPr>
          <w:rFonts w:ascii="Arial" w:hAnsi="Arial" w:cs="Arial"/>
          <w:bCs/>
          <w:sz w:val="18"/>
          <w:szCs w:val="18"/>
        </w:rPr>
        <w:t xml:space="preserve"> </w:t>
      </w:r>
      <w:r w:rsidR="001A7D9E" w:rsidRPr="001A7D9E">
        <w:rPr>
          <w:rFonts w:ascii="Arial" w:hAnsi="Arial" w:cs="Arial"/>
          <w:bCs/>
          <w:i/>
          <w:sz w:val="18"/>
          <w:szCs w:val="18"/>
        </w:rPr>
        <w:t>S</w:t>
      </w:r>
      <w:r w:rsidR="001A7D9E">
        <w:rPr>
          <w:rFonts w:ascii="Arial" w:hAnsi="Arial" w:cs="Arial"/>
          <w:bCs/>
          <w:i/>
          <w:sz w:val="18"/>
          <w:szCs w:val="18"/>
        </w:rPr>
        <w:t>askatchewan Employment Act</w:t>
      </w:r>
      <w:r w:rsidR="00774F04">
        <w:rPr>
          <w:rFonts w:ascii="Arial" w:hAnsi="Arial" w:cs="Arial"/>
          <w:bCs/>
          <w:i/>
          <w:sz w:val="18"/>
          <w:szCs w:val="18"/>
        </w:rPr>
        <w:t>,</w:t>
      </w:r>
      <w:r w:rsidR="001A7D9E">
        <w:rPr>
          <w:rFonts w:ascii="Arial" w:hAnsi="Arial" w:cs="Arial"/>
          <w:bCs/>
          <w:i/>
          <w:sz w:val="18"/>
          <w:szCs w:val="18"/>
        </w:rPr>
        <w:t xml:space="preserve"> </w:t>
      </w:r>
      <w:r w:rsidR="001A7D9E" w:rsidRPr="001A7D9E">
        <w:rPr>
          <w:rFonts w:ascii="Arial" w:hAnsi="Arial" w:cs="Arial"/>
          <w:bCs/>
          <w:sz w:val="18"/>
          <w:szCs w:val="18"/>
        </w:rPr>
        <w:t>Sections 3-8, 3-9, 3-21(1).</w:t>
      </w:r>
    </w:p>
    <w:p w14:paraId="7A859995" w14:textId="5C497C0B" w:rsidR="001A7D9E" w:rsidRPr="001A7D9E" w:rsidRDefault="00774F04" w:rsidP="001A7D9E">
      <w:pPr>
        <w:spacing w:after="0" w:line="240" w:lineRule="auto"/>
        <w:ind w:left="720" w:firstLine="720"/>
        <w:rPr>
          <w:rFonts w:ascii="Arial" w:hAnsi="Arial" w:cs="Arial"/>
          <w:bCs/>
          <w:sz w:val="18"/>
          <w:szCs w:val="18"/>
        </w:rPr>
      </w:pPr>
      <w:r w:rsidRPr="00774F04">
        <w:rPr>
          <w:rFonts w:ascii="Arial" w:hAnsi="Arial" w:cs="Arial"/>
          <w:bCs/>
          <w:i/>
          <w:sz w:val="18"/>
          <w:szCs w:val="18"/>
        </w:rPr>
        <w:t>The</w:t>
      </w:r>
      <w:r>
        <w:rPr>
          <w:rFonts w:ascii="Arial" w:hAnsi="Arial" w:cs="Arial"/>
          <w:bCs/>
          <w:sz w:val="18"/>
          <w:szCs w:val="18"/>
        </w:rPr>
        <w:t xml:space="preserve"> </w:t>
      </w:r>
      <w:r w:rsidR="001A7D9E" w:rsidRPr="001A7D9E">
        <w:rPr>
          <w:rFonts w:ascii="Arial" w:hAnsi="Arial" w:cs="Arial"/>
          <w:bCs/>
          <w:sz w:val="18"/>
          <w:szCs w:val="18"/>
        </w:rPr>
        <w:t xml:space="preserve">Occupational Health and Safety Regulations </w:t>
      </w:r>
      <w:r w:rsidR="001A7D9E">
        <w:rPr>
          <w:rFonts w:ascii="Arial" w:hAnsi="Arial" w:cs="Arial"/>
          <w:bCs/>
          <w:sz w:val="18"/>
          <w:szCs w:val="18"/>
        </w:rPr>
        <w:t>(2020)</w:t>
      </w:r>
      <w:r>
        <w:rPr>
          <w:rFonts w:ascii="Arial" w:hAnsi="Arial" w:cs="Arial"/>
          <w:bCs/>
          <w:sz w:val="18"/>
          <w:szCs w:val="18"/>
        </w:rPr>
        <w:t>,</w:t>
      </w:r>
      <w:r w:rsidR="001A7D9E">
        <w:rPr>
          <w:rFonts w:ascii="Arial" w:hAnsi="Arial" w:cs="Arial"/>
          <w:bCs/>
          <w:sz w:val="18"/>
          <w:szCs w:val="18"/>
        </w:rPr>
        <w:t xml:space="preserve"> Section 3-26</w:t>
      </w:r>
      <w:r w:rsidR="001A7D9E" w:rsidRPr="001A7D9E">
        <w:rPr>
          <w:rFonts w:ascii="Arial" w:hAnsi="Arial" w:cs="Arial"/>
          <w:bCs/>
          <w:sz w:val="18"/>
          <w:szCs w:val="18"/>
        </w:rPr>
        <w:t>.</w:t>
      </w:r>
    </w:p>
    <w:p w14:paraId="49283C48" w14:textId="2CC31283" w:rsidR="00E73234" w:rsidRDefault="00774F04" w:rsidP="001A7D9E">
      <w:pPr>
        <w:spacing w:after="0" w:line="240" w:lineRule="auto"/>
        <w:ind w:left="720" w:firstLine="720"/>
        <w:rPr>
          <w:rFonts w:ascii="Arial" w:hAnsi="Arial" w:cs="Arial"/>
          <w:bCs/>
          <w:sz w:val="18"/>
          <w:szCs w:val="18"/>
        </w:rPr>
      </w:pPr>
      <w:r w:rsidRPr="00774F04">
        <w:rPr>
          <w:rFonts w:ascii="Arial" w:hAnsi="Arial" w:cs="Arial"/>
          <w:i/>
          <w:sz w:val="18"/>
          <w:szCs w:val="18"/>
        </w:rPr>
        <w:t xml:space="preserve">The </w:t>
      </w:r>
      <w:r w:rsidR="009A0B0A" w:rsidRPr="00774F04">
        <w:rPr>
          <w:rFonts w:ascii="Arial" w:hAnsi="Arial" w:cs="Arial"/>
          <w:sz w:val="18"/>
          <w:szCs w:val="18"/>
        </w:rPr>
        <w:t>Education Act</w:t>
      </w:r>
      <w:r>
        <w:rPr>
          <w:rFonts w:ascii="Arial" w:hAnsi="Arial" w:cs="Arial"/>
          <w:sz w:val="18"/>
          <w:szCs w:val="18"/>
        </w:rPr>
        <w:t>,</w:t>
      </w:r>
      <w:r w:rsidR="009A0B0A" w:rsidRPr="00E73234">
        <w:rPr>
          <w:rFonts w:ascii="Arial" w:hAnsi="Arial" w:cs="Arial"/>
          <w:sz w:val="18"/>
          <w:szCs w:val="18"/>
        </w:rPr>
        <w:t xml:space="preserve"> Sections 85, 87</w:t>
      </w:r>
    </w:p>
    <w:p w14:paraId="3FBFA5B6" w14:textId="77777777" w:rsidR="00E73234" w:rsidRDefault="009A0B0A" w:rsidP="00E73234">
      <w:pPr>
        <w:spacing w:after="0" w:line="240" w:lineRule="auto"/>
        <w:ind w:left="720" w:firstLine="720"/>
        <w:rPr>
          <w:rFonts w:ascii="Arial" w:hAnsi="Arial" w:cs="Arial"/>
          <w:bCs/>
          <w:sz w:val="18"/>
          <w:szCs w:val="18"/>
        </w:rPr>
      </w:pPr>
      <w:r w:rsidRPr="00E73234">
        <w:rPr>
          <w:rFonts w:ascii="Arial" w:hAnsi="Arial" w:cs="Arial"/>
          <w:sz w:val="18"/>
          <w:szCs w:val="18"/>
        </w:rPr>
        <w:t>Human Rights Code</w:t>
      </w:r>
    </w:p>
    <w:p w14:paraId="4BC6BF56" w14:textId="232F3A9E" w:rsidR="009A0B0A" w:rsidRPr="00E73234" w:rsidRDefault="009A0B0A" w:rsidP="00E73234">
      <w:pPr>
        <w:spacing w:after="0" w:line="240" w:lineRule="auto"/>
        <w:ind w:left="720" w:firstLine="720"/>
        <w:rPr>
          <w:rFonts w:ascii="Arial" w:hAnsi="Arial" w:cs="Arial"/>
          <w:bCs/>
          <w:sz w:val="18"/>
          <w:szCs w:val="18"/>
        </w:rPr>
      </w:pPr>
      <w:r w:rsidRPr="00E73234">
        <w:rPr>
          <w:rFonts w:ascii="Arial" w:hAnsi="Arial" w:cs="Arial"/>
          <w:sz w:val="18"/>
          <w:szCs w:val="18"/>
        </w:rPr>
        <w:t xml:space="preserve">Canadian Charter of Rights and Freedoms </w:t>
      </w:r>
    </w:p>
    <w:p w14:paraId="22A71F56" w14:textId="77777777" w:rsidR="009A0B0A" w:rsidRPr="009A0B0A" w:rsidRDefault="009A0B0A" w:rsidP="005345C0">
      <w:pPr>
        <w:spacing w:line="240" w:lineRule="auto"/>
        <w:rPr>
          <w:rFonts w:ascii="Arial" w:hAnsi="Arial" w:cs="Arial"/>
        </w:rPr>
      </w:pPr>
      <w:r w:rsidRPr="009A0B0A">
        <w:rPr>
          <w:rFonts w:ascii="Arial" w:hAnsi="Arial" w:cs="Arial"/>
        </w:rPr>
        <w:t xml:space="preserve"> </w:t>
      </w:r>
    </w:p>
    <w:p w14:paraId="0069D899" w14:textId="77777777" w:rsidR="009A0B0A" w:rsidRDefault="009A0B0A" w:rsidP="005345C0">
      <w:pPr>
        <w:spacing w:line="240" w:lineRule="auto"/>
      </w:pPr>
    </w:p>
    <w:p w14:paraId="77A71B74" w14:textId="77777777" w:rsidR="009A0B0A" w:rsidRDefault="009A0B0A" w:rsidP="005345C0">
      <w:pPr>
        <w:spacing w:line="240" w:lineRule="auto"/>
      </w:pPr>
    </w:p>
    <w:p w14:paraId="60D521FB" w14:textId="77777777" w:rsidR="009A0B0A" w:rsidRDefault="009A0B0A" w:rsidP="005345C0">
      <w:pPr>
        <w:spacing w:line="240" w:lineRule="auto"/>
      </w:pPr>
    </w:p>
    <w:p w14:paraId="6B859789" w14:textId="77777777" w:rsidR="009A0B0A" w:rsidRDefault="009A0B0A" w:rsidP="005345C0">
      <w:pPr>
        <w:spacing w:line="240" w:lineRule="auto"/>
      </w:pPr>
    </w:p>
    <w:p w14:paraId="7F135E8C" w14:textId="77777777" w:rsidR="009A0B0A" w:rsidRDefault="009A0B0A" w:rsidP="005345C0">
      <w:pPr>
        <w:spacing w:line="240" w:lineRule="auto"/>
      </w:pPr>
    </w:p>
    <w:p w14:paraId="251F23C3" w14:textId="77777777" w:rsidR="009A0B0A" w:rsidRDefault="009A0B0A" w:rsidP="005345C0">
      <w:pPr>
        <w:spacing w:line="240" w:lineRule="auto"/>
      </w:pPr>
    </w:p>
    <w:p w14:paraId="36ABAFE8" w14:textId="77777777" w:rsidR="009A0B0A" w:rsidRDefault="009A0B0A" w:rsidP="005345C0">
      <w:pPr>
        <w:spacing w:line="240" w:lineRule="auto"/>
      </w:pPr>
    </w:p>
    <w:p w14:paraId="7388165E" w14:textId="77777777" w:rsidR="009A0B0A" w:rsidRDefault="009A0B0A" w:rsidP="005345C0">
      <w:pPr>
        <w:spacing w:line="240" w:lineRule="auto"/>
      </w:pPr>
    </w:p>
    <w:p w14:paraId="46CF121A" w14:textId="77777777" w:rsidR="009A0B0A" w:rsidRDefault="009A0B0A" w:rsidP="005345C0">
      <w:pPr>
        <w:spacing w:line="240" w:lineRule="auto"/>
      </w:pPr>
    </w:p>
    <w:p w14:paraId="10F65653" w14:textId="77777777" w:rsidR="009A0B0A" w:rsidRDefault="009A0B0A" w:rsidP="005345C0">
      <w:pPr>
        <w:spacing w:line="240" w:lineRule="auto"/>
      </w:pPr>
    </w:p>
    <w:p w14:paraId="555A70B0" w14:textId="77777777" w:rsidR="009A0B0A" w:rsidRDefault="009A0B0A" w:rsidP="005345C0">
      <w:pPr>
        <w:spacing w:line="240" w:lineRule="auto"/>
      </w:pPr>
    </w:p>
    <w:p w14:paraId="09A1F52B" w14:textId="77777777" w:rsidR="009A0B0A" w:rsidRDefault="009A0B0A" w:rsidP="005345C0">
      <w:pPr>
        <w:spacing w:line="240" w:lineRule="auto"/>
      </w:pPr>
    </w:p>
    <w:p w14:paraId="59523A30" w14:textId="77777777" w:rsidR="009A0B0A" w:rsidRPr="006719C9" w:rsidRDefault="009A0B0A" w:rsidP="005345C0">
      <w:pPr>
        <w:spacing w:after="0" w:line="240" w:lineRule="auto"/>
        <w:jc w:val="both"/>
        <w:rPr>
          <w:rFonts w:ascii="Arial" w:eastAsia="Times New Roman" w:hAnsi="Arial" w:cs="Arial"/>
          <w:bCs/>
          <w:lang w:val="en-US"/>
        </w:rPr>
      </w:pPr>
      <w:bookmarkStart w:id="0" w:name="_GoBack"/>
      <w:bookmarkEnd w:id="0"/>
    </w:p>
    <w:sectPr w:rsidR="009A0B0A" w:rsidRPr="006719C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DF807" w14:textId="77777777" w:rsidR="009C59DD" w:rsidRDefault="009C59DD" w:rsidP="0027161E">
      <w:pPr>
        <w:spacing w:after="0" w:line="240" w:lineRule="auto"/>
      </w:pPr>
      <w:r>
        <w:separator/>
      </w:r>
    </w:p>
  </w:endnote>
  <w:endnote w:type="continuationSeparator" w:id="0">
    <w:p w14:paraId="0CBF27ED" w14:textId="77777777" w:rsidR="009C59DD" w:rsidRDefault="009C59DD" w:rsidP="0027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1602D" w14:textId="77777777" w:rsidR="00A00436" w:rsidRPr="0051409D" w:rsidRDefault="00A00436" w:rsidP="00A00436">
    <w:pPr>
      <w:tabs>
        <w:tab w:val="right" w:pos="8640"/>
      </w:tabs>
      <w:spacing w:after="0" w:line="240" w:lineRule="auto"/>
      <w:rPr>
        <w:rFonts w:ascii="Arial" w:eastAsia="Times New Roman" w:hAnsi="Arial" w:cs="Courier New"/>
        <w:b/>
        <w:bCs/>
        <w:szCs w:val="20"/>
        <w:u w:val="single"/>
      </w:rPr>
    </w:pPr>
    <w:r w:rsidRPr="0051409D">
      <w:rPr>
        <w:rFonts w:ascii="Arial" w:eastAsia="Times New Roman" w:hAnsi="Arial" w:cs="Courier New"/>
        <w:b/>
        <w:bCs/>
        <w:szCs w:val="20"/>
        <w:u w:val="single"/>
      </w:rPr>
      <w:tab/>
    </w:r>
  </w:p>
  <w:p w14:paraId="73237723" w14:textId="77777777" w:rsidR="00A00436" w:rsidRPr="0051409D" w:rsidRDefault="00A00436" w:rsidP="00A00436">
    <w:pPr>
      <w:tabs>
        <w:tab w:val="center" w:pos="4320"/>
        <w:tab w:val="right" w:pos="8640"/>
      </w:tabs>
      <w:spacing w:after="0" w:line="240" w:lineRule="auto"/>
      <w:rPr>
        <w:rFonts w:ascii="Arial" w:eastAsia="Times New Roman" w:hAnsi="Arial" w:cs="Courier New"/>
        <w:sz w:val="16"/>
        <w:szCs w:val="20"/>
      </w:rPr>
    </w:pPr>
  </w:p>
  <w:p w14:paraId="6D27B1B2" w14:textId="77777777" w:rsidR="0027161E" w:rsidRDefault="00271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F5E46" w14:textId="77777777" w:rsidR="009C59DD" w:rsidRDefault="009C59DD" w:rsidP="0027161E">
      <w:pPr>
        <w:spacing w:after="0" w:line="240" w:lineRule="auto"/>
      </w:pPr>
      <w:r>
        <w:separator/>
      </w:r>
    </w:p>
  </w:footnote>
  <w:footnote w:type="continuationSeparator" w:id="0">
    <w:p w14:paraId="10F891CC" w14:textId="77777777" w:rsidR="009C59DD" w:rsidRDefault="009C59DD" w:rsidP="00271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D98F" w14:textId="776844D7" w:rsidR="00774F04" w:rsidRDefault="00774F04">
    <w:pPr>
      <w:pStyle w:val="Header"/>
    </w:pPr>
    <w:r w:rsidRPr="00774F04">
      <w:rPr>
        <w:noProof/>
        <w:lang w:eastAsia="en-CA"/>
      </w:rPr>
      <w:drawing>
        <wp:inline distT="0" distB="0" distL="0" distR="0" wp14:anchorId="70D0D21B" wp14:editId="3F066F67">
          <wp:extent cx="1688951" cy="457200"/>
          <wp:effectExtent l="0" t="0" r="6985" b="0"/>
          <wp:docPr id="1" name="Picture 1"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Print Versions\Logo\SASWH logo CMYK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997" cy="45991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60A"/>
    <w:multiLevelType w:val="hybridMultilevel"/>
    <w:tmpl w:val="9AC61958"/>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85022F4"/>
    <w:multiLevelType w:val="multilevel"/>
    <w:tmpl w:val="E21036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77"/>
        </w:tabs>
        <w:ind w:left="1077" w:hanging="720"/>
      </w:pPr>
      <w:rPr>
        <w:rFonts w:ascii="Arial" w:hAnsi="Arial" w:hint="default"/>
        <w:b w:val="0"/>
        <w:i w:val="0"/>
        <w:sz w:val="22"/>
        <w:szCs w:val="22"/>
      </w:rPr>
    </w:lvl>
    <w:lvl w:ilvl="2">
      <w:start w:val="1"/>
      <w:numFmt w:val="decimal"/>
      <w:lvlText w:val="%1.%2.%3"/>
      <w:lvlJc w:val="left"/>
      <w:pPr>
        <w:tabs>
          <w:tab w:val="num" w:pos="1985"/>
        </w:tabs>
        <w:ind w:left="1985" w:hanging="908"/>
      </w:pPr>
      <w:rPr>
        <w:rFonts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372445"/>
    <w:multiLevelType w:val="multilevel"/>
    <w:tmpl w:val="932C6BF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2D7D5257"/>
    <w:multiLevelType w:val="multilevel"/>
    <w:tmpl w:val="405ECD40"/>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77"/>
        </w:tabs>
        <w:ind w:left="1077" w:hanging="720"/>
      </w:pPr>
      <w:rPr>
        <w:rFonts w:ascii="Arial" w:hAnsi="Arial" w:hint="default"/>
        <w:b w:val="0"/>
        <w:i w:val="0"/>
        <w:sz w:val="22"/>
        <w:szCs w:val="22"/>
      </w:rPr>
    </w:lvl>
    <w:lvl w:ilvl="2">
      <w:start w:val="1"/>
      <w:numFmt w:val="bullet"/>
      <w:lvlText w:val=""/>
      <w:lvlJc w:val="left"/>
      <w:pPr>
        <w:tabs>
          <w:tab w:val="num" w:pos="1985"/>
        </w:tabs>
        <w:ind w:left="1985" w:hanging="908"/>
      </w:pPr>
      <w:rPr>
        <w:rFonts w:ascii="Symbol" w:hAnsi="Symbol"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DCD43EA"/>
    <w:multiLevelType w:val="hybridMultilevel"/>
    <w:tmpl w:val="72361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E21654"/>
    <w:multiLevelType w:val="multilevel"/>
    <w:tmpl w:val="7E202D9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3A718B7"/>
    <w:multiLevelType w:val="hybridMultilevel"/>
    <w:tmpl w:val="95A0C2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475D46"/>
    <w:multiLevelType w:val="hybridMultilevel"/>
    <w:tmpl w:val="3C3C1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CB410F"/>
    <w:multiLevelType w:val="hybridMultilevel"/>
    <w:tmpl w:val="1BF83D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996880"/>
    <w:multiLevelType w:val="multilevel"/>
    <w:tmpl w:val="95183F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6B84859"/>
    <w:multiLevelType w:val="hybridMultilevel"/>
    <w:tmpl w:val="745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7"/>
  </w:num>
  <w:num w:numId="5">
    <w:abstractNumId w:val="0"/>
  </w:num>
  <w:num w:numId="6">
    <w:abstractNumId w:val="6"/>
  </w:num>
  <w:num w:numId="7">
    <w:abstractNumId w:val="4"/>
  </w:num>
  <w:num w:numId="8">
    <w:abstractNumId w:val="2"/>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2B"/>
    <w:rsid w:val="00116CB4"/>
    <w:rsid w:val="001435BA"/>
    <w:rsid w:val="0015121F"/>
    <w:rsid w:val="001956D2"/>
    <w:rsid w:val="001A7D9E"/>
    <w:rsid w:val="00222E90"/>
    <w:rsid w:val="0027161E"/>
    <w:rsid w:val="00283BE9"/>
    <w:rsid w:val="003114B3"/>
    <w:rsid w:val="003809EA"/>
    <w:rsid w:val="003A08E2"/>
    <w:rsid w:val="003A4379"/>
    <w:rsid w:val="003B090D"/>
    <w:rsid w:val="003C0B02"/>
    <w:rsid w:val="00483AC1"/>
    <w:rsid w:val="004E4B2D"/>
    <w:rsid w:val="00523A1C"/>
    <w:rsid w:val="005345C0"/>
    <w:rsid w:val="0053594C"/>
    <w:rsid w:val="0057203D"/>
    <w:rsid w:val="005F3A8F"/>
    <w:rsid w:val="006719C9"/>
    <w:rsid w:val="00713E5E"/>
    <w:rsid w:val="00774F04"/>
    <w:rsid w:val="00884675"/>
    <w:rsid w:val="00987138"/>
    <w:rsid w:val="00994D7C"/>
    <w:rsid w:val="00995572"/>
    <w:rsid w:val="009A0B0A"/>
    <w:rsid w:val="009C59DD"/>
    <w:rsid w:val="009F75E2"/>
    <w:rsid w:val="00A00436"/>
    <w:rsid w:val="00A55499"/>
    <w:rsid w:val="00A63E7A"/>
    <w:rsid w:val="00B0064E"/>
    <w:rsid w:val="00BE61B3"/>
    <w:rsid w:val="00C257C2"/>
    <w:rsid w:val="00C6582B"/>
    <w:rsid w:val="00C8699B"/>
    <w:rsid w:val="00D370A7"/>
    <w:rsid w:val="00DA57F5"/>
    <w:rsid w:val="00E24903"/>
    <w:rsid w:val="00E73234"/>
    <w:rsid w:val="00E7454D"/>
    <w:rsid w:val="00EB2072"/>
    <w:rsid w:val="00FB53C1"/>
    <w:rsid w:val="00FC0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2A3952"/>
  <w15:docId w15:val="{82EDF531-DB8E-4202-8029-76275BD1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03D"/>
    <w:pPr>
      <w:spacing w:after="0" w:line="240" w:lineRule="auto"/>
    </w:pPr>
  </w:style>
  <w:style w:type="paragraph" w:styleId="BodyTextIndent">
    <w:name w:val="Body Text Indent"/>
    <w:basedOn w:val="Normal"/>
    <w:link w:val="BodyTextIndentChar"/>
    <w:uiPriority w:val="99"/>
    <w:semiHidden/>
    <w:unhideWhenUsed/>
    <w:rsid w:val="00A55499"/>
    <w:pPr>
      <w:spacing w:after="120"/>
      <w:ind w:left="360"/>
    </w:pPr>
  </w:style>
  <w:style w:type="character" w:customStyle="1" w:styleId="BodyTextIndentChar">
    <w:name w:val="Body Text Indent Char"/>
    <w:basedOn w:val="DefaultParagraphFont"/>
    <w:link w:val="BodyTextIndent"/>
    <w:uiPriority w:val="99"/>
    <w:semiHidden/>
    <w:rsid w:val="00A55499"/>
  </w:style>
  <w:style w:type="paragraph" w:styleId="BalloonText">
    <w:name w:val="Balloon Text"/>
    <w:basedOn w:val="Normal"/>
    <w:link w:val="BalloonTextChar"/>
    <w:uiPriority w:val="99"/>
    <w:semiHidden/>
    <w:unhideWhenUsed/>
    <w:rsid w:val="003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B3"/>
    <w:rPr>
      <w:rFonts w:ascii="Tahoma" w:hAnsi="Tahoma" w:cs="Tahoma"/>
      <w:sz w:val="16"/>
      <w:szCs w:val="16"/>
    </w:rPr>
  </w:style>
  <w:style w:type="character" w:styleId="CommentReference">
    <w:name w:val="annotation reference"/>
    <w:basedOn w:val="DefaultParagraphFont"/>
    <w:uiPriority w:val="99"/>
    <w:semiHidden/>
    <w:unhideWhenUsed/>
    <w:rsid w:val="003114B3"/>
    <w:rPr>
      <w:sz w:val="16"/>
      <w:szCs w:val="16"/>
    </w:rPr>
  </w:style>
  <w:style w:type="paragraph" w:styleId="CommentText">
    <w:name w:val="annotation text"/>
    <w:basedOn w:val="Normal"/>
    <w:link w:val="CommentTextChar"/>
    <w:uiPriority w:val="99"/>
    <w:semiHidden/>
    <w:unhideWhenUsed/>
    <w:rsid w:val="003114B3"/>
    <w:pPr>
      <w:spacing w:line="240" w:lineRule="auto"/>
    </w:pPr>
    <w:rPr>
      <w:sz w:val="20"/>
      <w:szCs w:val="20"/>
    </w:rPr>
  </w:style>
  <w:style w:type="character" w:customStyle="1" w:styleId="CommentTextChar">
    <w:name w:val="Comment Text Char"/>
    <w:basedOn w:val="DefaultParagraphFont"/>
    <w:link w:val="CommentText"/>
    <w:uiPriority w:val="99"/>
    <w:semiHidden/>
    <w:rsid w:val="003114B3"/>
    <w:rPr>
      <w:sz w:val="20"/>
      <w:szCs w:val="20"/>
    </w:rPr>
  </w:style>
  <w:style w:type="paragraph" w:styleId="CommentSubject">
    <w:name w:val="annotation subject"/>
    <w:basedOn w:val="CommentText"/>
    <w:next w:val="CommentText"/>
    <w:link w:val="CommentSubjectChar"/>
    <w:uiPriority w:val="99"/>
    <w:semiHidden/>
    <w:unhideWhenUsed/>
    <w:rsid w:val="003114B3"/>
    <w:rPr>
      <w:b/>
      <w:bCs/>
    </w:rPr>
  </w:style>
  <w:style w:type="character" w:customStyle="1" w:styleId="CommentSubjectChar">
    <w:name w:val="Comment Subject Char"/>
    <w:basedOn w:val="CommentTextChar"/>
    <w:link w:val="CommentSubject"/>
    <w:uiPriority w:val="99"/>
    <w:semiHidden/>
    <w:rsid w:val="003114B3"/>
    <w:rPr>
      <w:b/>
      <w:bCs/>
      <w:sz w:val="20"/>
      <w:szCs w:val="20"/>
    </w:rPr>
  </w:style>
  <w:style w:type="paragraph" w:styleId="Header">
    <w:name w:val="header"/>
    <w:basedOn w:val="Normal"/>
    <w:link w:val="HeaderChar"/>
    <w:uiPriority w:val="99"/>
    <w:unhideWhenUsed/>
    <w:rsid w:val="00271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61E"/>
  </w:style>
  <w:style w:type="paragraph" w:styleId="Footer">
    <w:name w:val="footer"/>
    <w:basedOn w:val="Normal"/>
    <w:link w:val="FooterChar"/>
    <w:uiPriority w:val="99"/>
    <w:unhideWhenUsed/>
    <w:rsid w:val="0027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61E"/>
  </w:style>
  <w:style w:type="paragraph" w:styleId="Revision">
    <w:name w:val="Revision"/>
    <w:hidden/>
    <w:uiPriority w:val="99"/>
    <w:semiHidden/>
    <w:rsid w:val="00994D7C"/>
    <w:pPr>
      <w:spacing w:after="0" w:line="240" w:lineRule="auto"/>
    </w:pPr>
  </w:style>
  <w:style w:type="paragraph" w:styleId="ListParagraph">
    <w:name w:val="List Paragraph"/>
    <w:basedOn w:val="Normal"/>
    <w:uiPriority w:val="34"/>
    <w:qFormat/>
    <w:rsid w:val="009A0B0A"/>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E9A4-1BE4-4C5A-8DA0-2474C8EF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SouthEast Cornerstone School Division #209</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Griffin, Carolyn SASWH</cp:lastModifiedBy>
  <cp:revision>9</cp:revision>
  <dcterms:created xsi:type="dcterms:W3CDTF">2021-01-11T19:16:00Z</dcterms:created>
  <dcterms:modified xsi:type="dcterms:W3CDTF">2021-06-02T19:17:00Z</dcterms:modified>
</cp:coreProperties>
</file>