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3C22" w14:textId="77777777" w:rsidR="00E06768" w:rsidRDefault="007727F0">
      <w:pPr>
        <w:pStyle w:val="Heading1"/>
        <w:spacing w:before="101"/>
        <w:ind w:left="3920" w:hanging="1635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7F17D3" wp14:editId="05C1DED0">
                <wp:simplePos x="0" y="0"/>
                <wp:positionH relativeFrom="page">
                  <wp:posOffset>896620</wp:posOffset>
                </wp:positionH>
                <wp:positionV relativeFrom="paragraph">
                  <wp:posOffset>895985</wp:posOffset>
                </wp:positionV>
                <wp:extent cx="5981065" cy="0"/>
                <wp:effectExtent l="10795" t="8890" r="8890" b="1016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B1D6" id="Line 8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70.55pt" to="541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AC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" strokecolor="#4f81bc" strokeweight=".96pt">
                <w10:wrap type="topAndBottom" anchorx="page"/>
              </v:line>
            </w:pict>
          </mc:Fallback>
        </mc:AlternateContent>
      </w:r>
      <w:bookmarkStart w:id="0" w:name="1_-_Year_Two_-_January-March"/>
      <w:bookmarkEnd w:id="0"/>
      <w:r w:rsidR="00B108B3">
        <w:rPr>
          <w:color w:val="17365D"/>
        </w:rPr>
        <w:t>Occupational Health Committee Agenda Template</w:t>
      </w:r>
    </w:p>
    <w:p w14:paraId="24959D26" w14:textId="77777777" w:rsidR="00E06768" w:rsidRDefault="00E06768">
      <w:pPr>
        <w:pStyle w:val="BodyText"/>
        <w:rPr>
          <w:rFonts w:ascii="Cambria"/>
          <w:i w:val="0"/>
          <w:sz w:val="18"/>
          <w:u w:val="none"/>
        </w:rPr>
      </w:pPr>
    </w:p>
    <w:p w14:paraId="1ABA8882" w14:textId="77777777" w:rsidR="00E06768" w:rsidRDefault="00B108B3">
      <w:pPr>
        <w:pStyle w:val="Heading3"/>
        <w:numPr>
          <w:ilvl w:val="0"/>
          <w:numId w:val="38"/>
        </w:numPr>
        <w:tabs>
          <w:tab w:val="left" w:pos="1921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0113A491" w14:textId="77777777" w:rsidR="00E06768" w:rsidRDefault="00B108B3">
      <w:pPr>
        <w:pStyle w:val="ListParagraph"/>
        <w:numPr>
          <w:ilvl w:val="0"/>
          <w:numId w:val="38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699D1123" w14:textId="77777777" w:rsidR="00E06768" w:rsidRDefault="00B108B3">
      <w:pPr>
        <w:pStyle w:val="ListParagraph"/>
        <w:numPr>
          <w:ilvl w:val="0"/>
          <w:numId w:val="38"/>
        </w:numPr>
        <w:tabs>
          <w:tab w:val="left" w:pos="1921"/>
        </w:tabs>
        <w:spacing w:before="39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49A749FA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</w:pPr>
      <w:r>
        <w:t>Contraventions</w:t>
      </w:r>
    </w:p>
    <w:p w14:paraId="31CDCE18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spacing w:line="276" w:lineRule="auto"/>
        <w:ind w:left="2280" w:right="6378" w:firstLine="0"/>
      </w:pPr>
      <w:r>
        <w:rPr>
          <w:spacing w:val="-1"/>
        </w:rPr>
        <w:t xml:space="preserve">Recommendations </w:t>
      </w:r>
      <w:r>
        <w:t>c.</w:t>
      </w:r>
    </w:p>
    <w:p w14:paraId="3F683321" w14:textId="77777777" w:rsidR="00E06768" w:rsidRDefault="00B108B3">
      <w:pPr>
        <w:spacing w:line="268" w:lineRule="exact"/>
        <w:ind w:left="2280"/>
      </w:pPr>
      <w:r>
        <w:t>d.</w:t>
      </w:r>
    </w:p>
    <w:p w14:paraId="1B7E4C9C" w14:textId="77777777" w:rsidR="00E06768" w:rsidRDefault="00B108B3">
      <w:pPr>
        <w:pStyle w:val="ListParagraph"/>
        <w:numPr>
          <w:ilvl w:val="0"/>
          <w:numId w:val="38"/>
        </w:numPr>
        <w:tabs>
          <w:tab w:val="left" w:pos="1921"/>
        </w:tabs>
      </w:pPr>
      <w:r>
        <w:t>New Business</w:t>
      </w:r>
    </w:p>
    <w:p w14:paraId="574DCB6C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spacing w:before="39"/>
      </w:pPr>
      <w:r>
        <w:t>Set annual</w:t>
      </w:r>
      <w:r>
        <w:rPr>
          <w:spacing w:val="-1"/>
        </w:rPr>
        <w:t xml:space="preserve"> </w:t>
      </w:r>
      <w:r>
        <w:t>objectives</w:t>
      </w:r>
    </w:p>
    <w:p w14:paraId="5E81C466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</w:pPr>
      <w:r>
        <w:t>Incident/injury reports</w:t>
      </w:r>
    </w:p>
    <w:p w14:paraId="335878EA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</w:pPr>
      <w:r>
        <w:t>Inspections</w:t>
      </w:r>
    </w:p>
    <w:p w14:paraId="64236626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spacing w:before="38" w:line="276" w:lineRule="auto"/>
        <w:ind w:left="2280" w:right="6419" w:firstLine="0"/>
      </w:pPr>
      <w:r>
        <w:t xml:space="preserve">OH&amp;S week </w:t>
      </w:r>
      <w:r>
        <w:rPr>
          <w:spacing w:val="-4"/>
        </w:rPr>
        <w:t xml:space="preserve">(May) </w:t>
      </w:r>
      <w:r>
        <w:t>e.</w:t>
      </w:r>
    </w:p>
    <w:p w14:paraId="3D12A209" w14:textId="77777777" w:rsidR="00E06768" w:rsidRDefault="00B108B3">
      <w:pPr>
        <w:pStyle w:val="ListParagraph"/>
        <w:numPr>
          <w:ilvl w:val="0"/>
          <w:numId w:val="38"/>
        </w:numPr>
        <w:tabs>
          <w:tab w:val="left" w:pos="1921"/>
        </w:tabs>
        <w:spacing w:before="2"/>
      </w:pPr>
      <w:r>
        <w:t>Review OH&amp;S regulation</w:t>
      </w:r>
      <w:r>
        <w:rPr>
          <w:spacing w:val="-4"/>
        </w:rPr>
        <w:t xml:space="preserve"> </w:t>
      </w:r>
      <w:r>
        <w:t>sections</w:t>
      </w:r>
    </w:p>
    <w:p w14:paraId="0EDF1222" w14:textId="77777777" w:rsidR="00E06768" w:rsidRDefault="000E7E1D">
      <w:pPr>
        <w:spacing w:before="39"/>
        <w:ind w:left="2280"/>
      </w:pPr>
      <w:r>
        <w:t>a. 3-14; 3-15; 7-1 – 7-3; 7-6; 7-8 – 7-14; 10-1 – 10-6; 11-2 – 11-4; 16-5 – 16-7; 21-8; 21-12</w:t>
      </w:r>
      <w:r w:rsidR="00B108B3">
        <w:t xml:space="preserve">; </w:t>
      </w:r>
      <w:r>
        <w:t>23-11</w:t>
      </w:r>
    </w:p>
    <w:p w14:paraId="1EC7542E" w14:textId="77777777" w:rsidR="00E06768" w:rsidRDefault="00B108B3">
      <w:pPr>
        <w:pStyle w:val="ListParagraph"/>
        <w:numPr>
          <w:ilvl w:val="0"/>
          <w:numId w:val="38"/>
        </w:numPr>
        <w:tabs>
          <w:tab w:val="left" w:pos="1921"/>
        </w:tabs>
      </w:pPr>
      <w:r>
        <w:t>Complete</w:t>
      </w:r>
      <w:r>
        <w:rPr>
          <w:spacing w:val="-3"/>
        </w:rPr>
        <w:t xml:space="preserve"> </w:t>
      </w:r>
      <w:r>
        <w:t>the:</w:t>
      </w:r>
    </w:p>
    <w:p w14:paraId="5FF53A88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rPr>
          <w:i/>
        </w:rPr>
      </w:pPr>
      <w:r>
        <w:rPr>
          <w:i/>
        </w:rPr>
        <w:t>Personal Protective Equipment</w:t>
      </w:r>
      <w:r>
        <w:rPr>
          <w:i/>
          <w:spacing w:val="-1"/>
        </w:rPr>
        <w:t xml:space="preserve"> </w:t>
      </w:r>
      <w:r>
        <w:rPr>
          <w:i/>
        </w:rPr>
        <w:t>Analysis</w:t>
      </w:r>
    </w:p>
    <w:p w14:paraId="5DD35ABB" w14:textId="77777777" w:rsidR="00E06768" w:rsidRDefault="00B108B3">
      <w:pPr>
        <w:pStyle w:val="BodyText"/>
        <w:spacing w:before="39"/>
        <w:ind w:left="1920"/>
        <w:rPr>
          <w:i w:val="0"/>
          <w:u w:val="none"/>
        </w:rPr>
      </w:pPr>
      <w:r>
        <w:t>Note all deficiencies must be accompanied by recommended actions</w:t>
      </w:r>
      <w:r>
        <w:rPr>
          <w:i w:val="0"/>
          <w:u w:val="none"/>
        </w:rPr>
        <w:t>.</w:t>
      </w:r>
    </w:p>
    <w:p w14:paraId="104CA448" w14:textId="77777777" w:rsidR="00E06768" w:rsidRDefault="00B108B3">
      <w:pPr>
        <w:pStyle w:val="Heading3"/>
        <w:numPr>
          <w:ilvl w:val="0"/>
          <w:numId w:val="38"/>
        </w:numPr>
        <w:tabs>
          <w:tab w:val="left" w:pos="1921"/>
        </w:tabs>
      </w:pPr>
      <w:r>
        <w:t>Safety program policy review – review safety program</w:t>
      </w:r>
      <w:r>
        <w:rPr>
          <w:spacing w:val="-3"/>
        </w:rPr>
        <w:t xml:space="preserve"> </w:t>
      </w:r>
      <w:r>
        <w:t>policies</w:t>
      </w:r>
    </w:p>
    <w:p w14:paraId="67472AA8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rPr>
          <w:i/>
        </w:rPr>
      </w:pPr>
      <w:r>
        <w:rPr>
          <w:i/>
          <w:color w:val="0000FF"/>
          <w:u w:val="single" w:color="0000FF"/>
        </w:rPr>
        <w:t>Cellular Phones and all other Wireless Transmitting Devi</w:t>
      </w:r>
      <w:r w:rsidR="00C17BF6">
        <w:rPr>
          <w:i/>
          <w:color w:val="0000FF"/>
          <w:u w:val="single" w:color="0000FF"/>
        </w:rPr>
        <w:t>c</w:t>
      </w:r>
      <w:r>
        <w:rPr>
          <w:i/>
          <w:color w:val="0000FF"/>
          <w:u w:val="single" w:color="0000FF"/>
        </w:rPr>
        <w:t xml:space="preserve">es </w:t>
      </w:r>
    </w:p>
    <w:p w14:paraId="303C5A54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rPr>
          <w:i/>
        </w:rPr>
      </w:pPr>
      <w:r>
        <w:rPr>
          <w:i/>
          <w:color w:val="0000FF"/>
          <w:u w:val="single" w:color="0000FF"/>
        </w:rPr>
        <w:t xml:space="preserve">Winter Traveling </w:t>
      </w:r>
    </w:p>
    <w:p w14:paraId="1662268E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  <w:spacing w:before="38"/>
        <w:rPr>
          <w:i/>
        </w:rPr>
      </w:pPr>
      <w:r>
        <w:rPr>
          <w:i/>
          <w:color w:val="0000FF"/>
          <w:u w:val="single" w:color="0000FF"/>
        </w:rPr>
        <w:t xml:space="preserve">Ergonomics </w:t>
      </w:r>
    </w:p>
    <w:p w14:paraId="4E6DC77D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spacing w:before="42"/>
        <w:rPr>
          <w:i/>
        </w:rPr>
      </w:pPr>
      <w:r>
        <w:rPr>
          <w:i/>
          <w:color w:val="0000FF"/>
          <w:u w:val="single" w:color="0000FF"/>
        </w:rPr>
        <w:t xml:space="preserve">Footwear </w:t>
      </w:r>
    </w:p>
    <w:p w14:paraId="648ADF33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rPr>
          <w:i/>
        </w:rPr>
      </w:pPr>
      <w:r>
        <w:rPr>
          <w:i/>
          <w:color w:val="0000FF"/>
          <w:u w:val="single" w:color="0000FF"/>
        </w:rPr>
        <w:t xml:space="preserve">Violence Policy </w:t>
      </w:r>
    </w:p>
    <w:p w14:paraId="3EA18ABC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  <w:spacing w:before="38"/>
        <w:rPr>
          <w:i/>
        </w:rPr>
      </w:pPr>
      <w:r>
        <w:rPr>
          <w:i/>
          <w:color w:val="0000FF"/>
          <w:u w:val="single" w:color="0000FF"/>
        </w:rPr>
        <w:t xml:space="preserve">Working Alone </w:t>
      </w:r>
    </w:p>
    <w:p w14:paraId="565414A7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  <w:rPr>
          <w:i/>
        </w:rPr>
      </w:pPr>
      <w:r>
        <w:rPr>
          <w:i/>
          <w:color w:val="0000FF"/>
          <w:u w:val="single" w:color="0000FF"/>
        </w:rPr>
        <w:t xml:space="preserve">Transferring, Lifting and Repositioning </w:t>
      </w:r>
    </w:p>
    <w:p w14:paraId="72A93A02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rPr>
          <w:i/>
        </w:rPr>
      </w:pPr>
      <w:r>
        <w:rPr>
          <w:i/>
          <w:color w:val="0000FF"/>
          <w:u w:val="single" w:color="0000FF"/>
        </w:rPr>
        <w:t xml:space="preserve">Scent Free </w:t>
      </w:r>
    </w:p>
    <w:p w14:paraId="61235BC8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  <w:spacing w:before="39"/>
        <w:rPr>
          <w:i/>
        </w:rPr>
      </w:pPr>
      <w:r>
        <w:rPr>
          <w:i/>
          <w:color w:val="0000FF"/>
          <w:u w:val="single" w:color="0000FF"/>
        </w:rPr>
        <w:t xml:space="preserve">Tobacco </w:t>
      </w:r>
    </w:p>
    <w:p w14:paraId="2484E7A4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  <w:spacing w:before="42"/>
        <w:rPr>
          <w:i/>
        </w:rPr>
      </w:pPr>
      <w:r>
        <w:rPr>
          <w:i/>
          <w:color w:val="0000FF"/>
          <w:u w:val="single" w:color="0000FF"/>
        </w:rPr>
        <w:t xml:space="preserve">Eye and Face Protection </w:t>
      </w:r>
    </w:p>
    <w:p w14:paraId="19B74C35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  <w:rPr>
          <w:i/>
        </w:rPr>
      </w:pPr>
      <w:r>
        <w:rPr>
          <w:i/>
          <w:color w:val="0000FF"/>
          <w:u w:val="single" w:color="0000FF"/>
        </w:rPr>
        <w:t xml:space="preserve">Safety Showers </w:t>
      </w:r>
    </w:p>
    <w:p w14:paraId="27F347A0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0"/>
          <w:tab w:val="left" w:pos="2641"/>
        </w:tabs>
        <w:spacing w:before="38"/>
        <w:rPr>
          <w:i/>
        </w:rPr>
      </w:pPr>
      <w:r>
        <w:rPr>
          <w:i/>
          <w:color w:val="0000FF"/>
          <w:u w:val="single" w:color="0000FF"/>
        </w:rPr>
        <w:t xml:space="preserve">Emergency Eye Wash Stations </w:t>
      </w:r>
    </w:p>
    <w:p w14:paraId="3B0F8BB5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41"/>
        </w:tabs>
        <w:rPr>
          <w:i/>
        </w:rPr>
      </w:pPr>
      <w:r>
        <w:rPr>
          <w:i/>
          <w:color w:val="0000FF"/>
          <w:u w:val="single" w:color="0000FF"/>
        </w:rPr>
        <w:t xml:space="preserve">Hazard Identification and Prevention Strategies </w:t>
      </w:r>
    </w:p>
    <w:p w14:paraId="5E6F7CA3" w14:textId="77777777" w:rsidR="00E06768" w:rsidRDefault="00B108B3">
      <w:pPr>
        <w:pStyle w:val="Heading3"/>
        <w:numPr>
          <w:ilvl w:val="0"/>
          <w:numId w:val="38"/>
        </w:numPr>
        <w:tabs>
          <w:tab w:val="left" w:pos="1921"/>
        </w:tabs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760D69E7" w14:textId="77777777" w:rsidR="00E06768" w:rsidRDefault="00B108B3">
      <w:pPr>
        <w:pStyle w:val="ListParagraph"/>
        <w:numPr>
          <w:ilvl w:val="1"/>
          <w:numId w:val="38"/>
        </w:numPr>
        <w:tabs>
          <w:tab w:val="left" w:pos="2690"/>
          <w:tab w:val="left" w:pos="2691"/>
        </w:tabs>
        <w:spacing w:before="39"/>
        <w:ind w:left="2690" w:hanging="410"/>
      </w:pPr>
      <w:r>
        <w:t>Personal Protective Equipment and safe work</w:t>
      </w:r>
      <w:r>
        <w:rPr>
          <w:spacing w:val="-8"/>
        </w:rPr>
        <w:t xml:space="preserve"> </w:t>
      </w:r>
      <w:r>
        <w:t>procedures</w:t>
      </w:r>
    </w:p>
    <w:p w14:paraId="7BA4CA4F" w14:textId="77777777" w:rsidR="00E06768" w:rsidRDefault="007727F0">
      <w:pPr>
        <w:pStyle w:val="ListParagraph"/>
        <w:numPr>
          <w:ilvl w:val="0"/>
          <w:numId w:val="38"/>
        </w:numPr>
        <w:tabs>
          <w:tab w:val="left" w:pos="1921"/>
        </w:tabs>
        <w:spacing w:before="43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98D7DFE" wp14:editId="44276E76">
                <wp:simplePos x="0" y="0"/>
                <wp:positionH relativeFrom="page">
                  <wp:posOffset>896620</wp:posOffset>
                </wp:positionH>
                <wp:positionV relativeFrom="paragraph">
                  <wp:posOffset>284480</wp:posOffset>
                </wp:positionV>
                <wp:extent cx="5981065" cy="0"/>
                <wp:effectExtent l="20320" t="26670" r="27940" b="20955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DFB6C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2.4pt" to="541.5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" strokecolor="#9bba58" strokeweight="3pt">
                <w10:wrap type="topAndBottom" anchorx="page"/>
              </v:line>
            </w:pict>
          </mc:Fallback>
        </mc:AlternateContent>
      </w:r>
      <w:r w:rsidR="00B108B3">
        <w:t>Adjournment</w:t>
      </w:r>
    </w:p>
    <w:p w14:paraId="7BF24197" w14:textId="19E65D2F" w:rsidR="00E06768" w:rsidRDefault="00B108B3">
      <w:pPr>
        <w:pStyle w:val="BodyText"/>
        <w:spacing w:before="68"/>
        <w:ind w:right="132"/>
        <w:jc w:val="right"/>
        <w:rPr>
          <w:u w:val="none"/>
        </w:rPr>
      </w:pPr>
      <w:r>
        <w:rPr>
          <w:color w:val="8B8B8B"/>
          <w:u w:val="none"/>
        </w:rPr>
        <w:t>Year Two</w:t>
      </w:r>
      <w:r w:rsidR="000953C1">
        <w:rPr>
          <w:color w:val="8B8B8B"/>
          <w:u w:val="none"/>
        </w:rPr>
        <w:t>:</w:t>
      </w:r>
      <w:r>
        <w:rPr>
          <w:color w:val="8B8B8B"/>
          <w:u w:val="none"/>
        </w:rPr>
        <w:t xml:space="preserve"> January - March</w:t>
      </w:r>
    </w:p>
    <w:p w14:paraId="17CB38AA" w14:textId="77777777" w:rsidR="00E06768" w:rsidRDefault="00E06768">
      <w:pPr>
        <w:jc w:val="right"/>
        <w:sectPr w:rsidR="00E06768" w:rsidSect="00004199">
          <w:type w:val="continuous"/>
          <w:pgSz w:w="12240" w:h="15840"/>
          <w:pgMar w:top="740" w:right="1170" w:bottom="280" w:left="240" w:header="720" w:footer="720" w:gutter="0"/>
          <w:cols w:space="720"/>
        </w:sectPr>
      </w:pPr>
    </w:p>
    <w:p w14:paraId="6A49A081" w14:textId="37466800" w:rsidR="00E06768" w:rsidRDefault="007727F0" w:rsidP="003B6A04">
      <w:pPr>
        <w:pStyle w:val="Heading1"/>
        <w:rPr>
          <w:i/>
          <w:sz w:val="23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37C58201" wp14:editId="2F1931BD">
                <wp:simplePos x="0" y="0"/>
                <wp:positionH relativeFrom="page">
                  <wp:posOffset>152400</wp:posOffset>
                </wp:positionH>
                <wp:positionV relativeFrom="paragraph">
                  <wp:posOffset>495935</wp:posOffset>
                </wp:positionV>
                <wp:extent cx="9639300" cy="0"/>
                <wp:effectExtent l="9525" t="6985" r="9525" b="12065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5ECF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pt,39.05pt" to="77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HNFQIAACoEAAAOAAAAZHJzL2Uyb0RvYy54bWysU8GO2jAQvVfqP1i+QxJIKU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" strokecolor="#4f81bd" strokeweight=".96pt">
                <w10:wrap type="topAndBottom" anchorx="page"/>
              </v:line>
            </w:pict>
          </mc:Fallback>
        </mc:AlternateContent>
      </w:r>
      <w:bookmarkStart w:id="1" w:name="2-_Acts_and_regulations_review_-_Year__T"/>
      <w:bookmarkEnd w:id="1"/>
      <w:r w:rsidR="004C5F8D" w:rsidRPr="004C5F8D">
        <w:t xml:space="preserve"> </w:t>
      </w:r>
      <w:r w:rsidR="00401628">
        <w:t xml:space="preserve">The </w:t>
      </w:r>
      <w:r w:rsidR="003B6A04" w:rsidRPr="003B6A04">
        <w:t>Saskatchewan Employment Act and OH&amp;S Regulations Review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24"/>
        <w:gridCol w:w="1543"/>
        <w:gridCol w:w="3209"/>
        <w:gridCol w:w="3228"/>
        <w:gridCol w:w="3936"/>
      </w:tblGrid>
      <w:tr w:rsidR="00E06768" w14:paraId="365F7F6A" w14:textId="77777777" w:rsidTr="00601190">
        <w:trPr>
          <w:trHeight w:val="244"/>
          <w:tblHeader/>
        </w:trPr>
        <w:tc>
          <w:tcPr>
            <w:tcW w:w="912" w:type="dxa"/>
          </w:tcPr>
          <w:p w14:paraId="259F7165" w14:textId="77777777" w:rsidR="00E06768" w:rsidRDefault="00B108B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24" w:type="dxa"/>
          </w:tcPr>
          <w:p w14:paraId="70CE052F" w14:textId="77777777" w:rsidR="00E06768" w:rsidRDefault="00B108B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43" w:type="dxa"/>
          </w:tcPr>
          <w:p w14:paraId="2AA9BF95" w14:textId="77777777" w:rsidR="00E06768" w:rsidRDefault="00B108B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209" w:type="dxa"/>
          </w:tcPr>
          <w:p w14:paraId="4D2772FF" w14:textId="77777777" w:rsidR="00E06768" w:rsidRDefault="00D154DA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28" w:type="dxa"/>
          </w:tcPr>
          <w:p w14:paraId="7D737F7E" w14:textId="77777777" w:rsidR="00E06768" w:rsidRDefault="00D154D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936" w:type="dxa"/>
          </w:tcPr>
          <w:p w14:paraId="52EF0354" w14:textId="77777777" w:rsidR="00E06768" w:rsidRDefault="00D154D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 &amp; A</w:t>
            </w:r>
          </w:p>
        </w:tc>
      </w:tr>
      <w:tr w:rsidR="00E06768" w14:paraId="7E31C2E1" w14:textId="77777777" w:rsidTr="00601190">
        <w:trPr>
          <w:trHeight w:val="474"/>
        </w:trPr>
        <w:tc>
          <w:tcPr>
            <w:tcW w:w="11316" w:type="dxa"/>
            <w:gridSpan w:val="5"/>
            <w:shd w:val="clear" w:color="auto" w:fill="D3DFEE"/>
          </w:tcPr>
          <w:p w14:paraId="08A7CD71" w14:textId="0F110095" w:rsidR="00E06768" w:rsidRDefault="00B108B3">
            <w:pPr>
              <w:pStyle w:val="TableParagraph"/>
              <w:spacing w:before="66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 xml:space="preserve">Occupational Health and Safety </w:t>
            </w:r>
            <w:r w:rsidR="00401628">
              <w:rPr>
                <w:b/>
                <w:color w:val="365F91"/>
                <w:sz w:val="28"/>
              </w:rPr>
              <w:t>R</w:t>
            </w:r>
            <w:r>
              <w:rPr>
                <w:b/>
                <w:color w:val="365F91"/>
                <w:sz w:val="28"/>
              </w:rPr>
              <w:t>egulations</w:t>
            </w:r>
          </w:p>
        </w:tc>
        <w:tc>
          <w:tcPr>
            <w:tcW w:w="3936" w:type="dxa"/>
            <w:shd w:val="clear" w:color="auto" w:fill="D3DFEE"/>
          </w:tcPr>
          <w:p w14:paraId="288129EA" w14:textId="77777777" w:rsidR="00E06768" w:rsidRDefault="00E067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6768" w14:paraId="6C1F180E" w14:textId="77777777" w:rsidTr="00601190">
        <w:trPr>
          <w:trHeight w:val="3028"/>
        </w:trPr>
        <w:tc>
          <w:tcPr>
            <w:tcW w:w="912" w:type="dxa"/>
          </w:tcPr>
          <w:p w14:paraId="560E3FE0" w14:textId="77777777" w:rsidR="00E06768" w:rsidRDefault="000E7E1D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3-14</w:t>
            </w:r>
          </w:p>
        </w:tc>
        <w:tc>
          <w:tcPr>
            <w:tcW w:w="2424" w:type="dxa"/>
          </w:tcPr>
          <w:p w14:paraId="7BB5643D" w14:textId="77777777" w:rsidR="00E06768" w:rsidRDefault="00B108B3">
            <w:pPr>
              <w:pStyle w:val="TableParagraph"/>
              <w:ind w:left="110" w:right="288"/>
              <w:rPr>
                <w:sz w:val="20"/>
              </w:rPr>
            </w:pPr>
            <w:r>
              <w:rPr>
                <w:color w:val="365F91"/>
                <w:sz w:val="20"/>
              </w:rPr>
              <w:t>Maintenance and Repair of Equipment</w:t>
            </w:r>
          </w:p>
        </w:tc>
        <w:tc>
          <w:tcPr>
            <w:tcW w:w="1543" w:type="dxa"/>
          </w:tcPr>
          <w:p w14:paraId="78D37FA1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64D42CE9" w14:textId="77777777" w:rsidR="00D154DA" w:rsidRPr="00D154DA" w:rsidRDefault="00D154DA" w:rsidP="00004199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D154DA">
              <w:rPr>
                <w:color w:val="365F91"/>
                <w:sz w:val="20"/>
              </w:rPr>
              <w:t>(1) An employer shall ensure that all equipment is maintained at intervals that</w:t>
            </w:r>
            <w:r w:rsidR="00B108B3">
              <w:rPr>
                <w:color w:val="365F91"/>
                <w:sz w:val="20"/>
              </w:rPr>
              <w:t xml:space="preserve"> </w:t>
            </w:r>
            <w:r w:rsidRPr="00D154DA">
              <w:rPr>
                <w:color w:val="365F91"/>
                <w:sz w:val="20"/>
              </w:rPr>
              <w:t>are sufficient to ensure the safe</w:t>
            </w:r>
            <w:r w:rsidR="00B108B3">
              <w:rPr>
                <w:color w:val="365F91"/>
                <w:sz w:val="20"/>
              </w:rPr>
              <w:t xml:space="preserve"> </w:t>
            </w:r>
            <w:r w:rsidRPr="00D154DA">
              <w:rPr>
                <w:color w:val="365F91"/>
                <w:sz w:val="20"/>
              </w:rPr>
              <w:t>functioning of the equipment.</w:t>
            </w:r>
          </w:p>
          <w:p w14:paraId="3ACBD65D" w14:textId="77777777" w:rsidR="00B108B3" w:rsidRDefault="00B108B3" w:rsidP="00D154DA">
            <w:pPr>
              <w:pStyle w:val="TableParagraph"/>
              <w:ind w:left="108" w:right="957"/>
              <w:rPr>
                <w:color w:val="365F91"/>
                <w:sz w:val="20"/>
              </w:rPr>
            </w:pPr>
          </w:p>
          <w:p w14:paraId="38EB80F5" w14:textId="77777777" w:rsidR="00D154DA" w:rsidRPr="00D154DA" w:rsidRDefault="00D154DA" w:rsidP="00004199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D154DA">
              <w:rPr>
                <w:color w:val="365F91"/>
                <w:sz w:val="20"/>
              </w:rPr>
              <w:t>(2) Where a defect is found in equipment, an employer shall ensure that:</w:t>
            </w:r>
          </w:p>
          <w:p w14:paraId="3DBF024F" w14:textId="77777777" w:rsidR="00D154DA" w:rsidRPr="00D154DA" w:rsidRDefault="00D154DA" w:rsidP="00004199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D154DA">
              <w:rPr>
                <w:color w:val="365F91"/>
                <w:sz w:val="20"/>
              </w:rPr>
              <w:t>(a) steps are taken immediately to protect the health and safety of any worker</w:t>
            </w:r>
            <w:r w:rsidR="00B108B3">
              <w:rPr>
                <w:color w:val="365F91"/>
                <w:sz w:val="20"/>
              </w:rPr>
              <w:t xml:space="preserve"> </w:t>
            </w:r>
            <w:r w:rsidRPr="00D154DA">
              <w:rPr>
                <w:color w:val="365F91"/>
                <w:sz w:val="20"/>
              </w:rPr>
              <w:t>who may be at risk until the defect is corrected; and</w:t>
            </w:r>
          </w:p>
          <w:p w14:paraId="1813FFAF" w14:textId="551F986F" w:rsidR="00D154DA" w:rsidRPr="00D154DA" w:rsidRDefault="00D154DA" w:rsidP="00004199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D154DA">
              <w:rPr>
                <w:color w:val="365F91"/>
                <w:sz w:val="20"/>
              </w:rPr>
              <w:t>(b) the defect is corrected by a competent person as soon as is reasonably</w:t>
            </w:r>
            <w:r w:rsidR="00004199">
              <w:rPr>
                <w:color w:val="365F91"/>
                <w:sz w:val="20"/>
              </w:rPr>
              <w:t xml:space="preserve"> </w:t>
            </w:r>
            <w:r w:rsidRPr="00D154DA">
              <w:rPr>
                <w:color w:val="365F91"/>
                <w:sz w:val="20"/>
              </w:rPr>
              <w:t>practicable.</w:t>
            </w:r>
          </w:p>
          <w:p w14:paraId="5244887B" w14:textId="77777777" w:rsidR="00B108B3" w:rsidRDefault="00B108B3" w:rsidP="00D154DA">
            <w:pPr>
              <w:pStyle w:val="TableParagraph"/>
              <w:ind w:left="108" w:right="957"/>
              <w:rPr>
                <w:color w:val="365F91"/>
                <w:sz w:val="20"/>
              </w:rPr>
            </w:pPr>
          </w:p>
          <w:p w14:paraId="2A34C175" w14:textId="77777777" w:rsidR="00D154DA" w:rsidRPr="00D154DA" w:rsidRDefault="00D154DA" w:rsidP="00004199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D154DA">
              <w:rPr>
                <w:color w:val="365F91"/>
                <w:sz w:val="20"/>
              </w:rPr>
              <w:t>(3) A worker who knows or has reason to believe that equipment under the worker’s</w:t>
            </w:r>
            <w:r w:rsidR="00B108B3">
              <w:rPr>
                <w:color w:val="365F91"/>
                <w:sz w:val="20"/>
              </w:rPr>
              <w:t xml:space="preserve"> </w:t>
            </w:r>
            <w:r w:rsidRPr="00D154DA">
              <w:rPr>
                <w:color w:val="365F91"/>
                <w:sz w:val="20"/>
              </w:rPr>
              <w:t>control is not in a safe condition shall:</w:t>
            </w:r>
          </w:p>
          <w:p w14:paraId="44EE7920" w14:textId="77777777" w:rsidR="00D154DA" w:rsidRPr="00D154DA" w:rsidRDefault="00D154DA" w:rsidP="00004199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D154DA">
              <w:rPr>
                <w:color w:val="365F91"/>
                <w:sz w:val="20"/>
              </w:rPr>
              <w:t>(a) immediately report the condition of the equipment to the employer; and</w:t>
            </w:r>
          </w:p>
          <w:p w14:paraId="0BA98F61" w14:textId="77777777" w:rsidR="00E06768" w:rsidRDefault="00D154DA" w:rsidP="00004199">
            <w:pPr>
              <w:pStyle w:val="TableParagraph"/>
              <w:ind w:left="108" w:right="125"/>
              <w:rPr>
                <w:sz w:val="20"/>
              </w:rPr>
            </w:pPr>
            <w:r w:rsidRPr="00D154DA">
              <w:rPr>
                <w:color w:val="365F91"/>
                <w:sz w:val="20"/>
              </w:rPr>
              <w:t>(b) repair the equipment if the worker is authorized and competent to do so.</w:t>
            </w:r>
          </w:p>
        </w:tc>
        <w:tc>
          <w:tcPr>
            <w:tcW w:w="3228" w:type="dxa"/>
          </w:tcPr>
          <w:p w14:paraId="02EE2C0C" w14:textId="77777777" w:rsidR="00E06768" w:rsidRDefault="00B108B3" w:rsidP="00B108B3">
            <w:pPr>
              <w:pStyle w:val="TableParagraph"/>
              <w:ind w:right="241"/>
              <w:rPr>
                <w:sz w:val="20"/>
              </w:rPr>
            </w:pPr>
            <w:r w:rsidRPr="00B108B3">
              <w:rPr>
                <w:color w:val="365F91"/>
                <w:sz w:val="20"/>
              </w:rPr>
              <w:t>“competent” means possessing knowledge, experience and training to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>perform a specific duty</w:t>
            </w:r>
          </w:p>
        </w:tc>
        <w:tc>
          <w:tcPr>
            <w:tcW w:w="3936" w:type="dxa"/>
          </w:tcPr>
          <w:p w14:paraId="061C777E" w14:textId="77777777" w:rsidR="00E06768" w:rsidRDefault="00B108B3">
            <w:pPr>
              <w:pStyle w:val="TableParagraph"/>
              <w:ind w:right="407"/>
              <w:rPr>
                <w:sz w:val="20"/>
              </w:rPr>
            </w:pPr>
            <w:r>
              <w:rPr>
                <w:color w:val="365F91"/>
                <w:sz w:val="20"/>
              </w:rPr>
              <w:t>Is equipment being maintained to ensure safe function?</w:t>
            </w:r>
          </w:p>
          <w:p w14:paraId="0D20D9EC" w14:textId="77777777" w:rsidR="00E06768" w:rsidRDefault="00B108B3">
            <w:pPr>
              <w:pStyle w:val="TableParagraph"/>
              <w:spacing w:before="96"/>
              <w:ind w:right="28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When </w:t>
            </w:r>
            <w:proofErr w:type="gramStart"/>
            <w:r>
              <w:rPr>
                <w:color w:val="365F91"/>
                <w:sz w:val="20"/>
              </w:rPr>
              <w:t>defects are</w:t>
            </w:r>
            <w:proofErr w:type="gramEnd"/>
            <w:r>
              <w:rPr>
                <w:color w:val="365F91"/>
                <w:sz w:val="20"/>
              </w:rPr>
              <w:t xml:space="preserve"> found are steps taken to ensure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safety?</w:t>
            </w:r>
          </w:p>
          <w:p w14:paraId="4054DF3C" w14:textId="77777777" w:rsidR="00E06768" w:rsidRDefault="00E06768">
            <w:pPr>
              <w:pStyle w:val="TableParagraph"/>
              <w:ind w:left="0"/>
              <w:rPr>
                <w:rFonts w:ascii="Cambria"/>
                <w:sz w:val="21"/>
              </w:rPr>
            </w:pPr>
          </w:p>
          <w:p w14:paraId="1304C756" w14:textId="77777777" w:rsidR="00E06768" w:rsidRDefault="00B108B3">
            <w:pPr>
              <w:pStyle w:val="TableParagraph"/>
              <w:ind w:right="210"/>
              <w:rPr>
                <w:sz w:val="20"/>
              </w:rPr>
            </w:pPr>
            <w:r>
              <w:rPr>
                <w:color w:val="365F91"/>
                <w:sz w:val="20"/>
              </w:rPr>
              <w:t>Are defects corrected ASAP by a competent person?</w:t>
            </w:r>
          </w:p>
          <w:p w14:paraId="395FE637" w14:textId="77777777" w:rsidR="00E06768" w:rsidRDefault="00E06768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2F0F99C2" w14:textId="49A1BBBE" w:rsidR="00E06768" w:rsidRDefault="00B108B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 workers report defect</w:t>
            </w:r>
            <w:r w:rsidR="00D33DE8">
              <w:rPr>
                <w:color w:val="365F91"/>
                <w:sz w:val="20"/>
              </w:rPr>
              <w:t>ive</w:t>
            </w:r>
            <w:r>
              <w:rPr>
                <w:color w:val="365F91"/>
                <w:sz w:val="20"/>
              </w:rPr>
              <w:t xml:space="preserve"> equipment?</w:t>
            </w:r>
          </w:p>
          <w:p w14:paraId="048A6FC9" w14:textId="77777777" w:rsidR="00E06768" w:rsidRDefault="00E06768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4DEF305C" w14:textId="77777777" w:rsidR="00E06768" w:rsidRDefault="00B108B3">
            <w:pPr>
              <w:pStyle w:val="TableParagraph"/>
              <w:spacing w:line="240" w:lineRule="atLeast"/>
              <w:ind w:right="981"/>
              <w:rPr>
                <w:sz w:val="20"/>
              </w:rPr>
            </w:pPr>
            <w:r>
              <w:rPr>
                <w:color w:val="365F91"/>
                <w:sz w:val="20"/>
              </w:rPr>
              <w:t>Do only competent persons repair equipment?</w:t>
            </w:r>
          </w:p>
        </w:tc>
      </w:tr>
      <w:tr w:rsidR="00E06768" w14:paraId="5CAF699D" w14:textId="77777777" w:rsidTr="00601190">
        <w:trPr>
          <w:trHeight w:val="2195"/>
        </w:trPr>
        <w:tc>
          <w:tcPr>
            <w:tcW w:w="912" w:type="dxa"/>
            <w:shd w:val="clear" w:color="auto" w:fill="D3DFEE"/>
          </w:tcPr>
          <w:p w14:paraId="7FEABABB" w14:textId="77777777" w:rsidR="00E06768" w:rsidRDefault="000E7E1D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3-15</w:t>
            </w:r>
          </w:p>
        </w:tc>
        <w:tc>
          <w:tcPr>
            <w:tcW w:w="2424" w:type="dxa"/>
            <w:shd w:val="clear" w:color="auto" w:fill="D3DFEE"/>
          </w:tcPr>
          <w:p w14:paraId="6B0A9CA1" w14:textId="77777777" w:rsidR="00E06768" w:rsidRDefault="00B108B3">
            <w:pPr>
              <w:pStyle w:val="TableParagraph"/>
              <w:ind w:left="110" w:right="629"/>
              <w:rPr>
                <w:sz w:val="20"/>
              </w:rPr>
            </w:pPr>
            <w:r>
              <w:rPr>
                <w:color w:val="365F91"/>
                <w:sz w:val="20"/>
              </w:rPr>
              <w:t>Boilers and pressure vessels</w:t>
            </w:r>
          </w:p>
        </w:tc>
        <w:tc>
          <w:tcPr>
            <w:tcW w:w="1543" w:type="dxa"/>
            <w:shd w:val="clear" w:color="auto" w:fill="D3DFEE"/>
          </w:tcPr>
          <w:p w14:paraId="1127C0B5" w14:textId="77777777" w:rsidR="00E06768" w:rsidRDefault="00E067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9" w:type="dxa"/>
            <w:shd w:val="clear" w:color="auto" w:fill="D3DFEE"/>
          </w:tcPr>
          <w:p w14:paraId="3D1888BD" w14:textId="77777777" w:rsidR="00E06768" w:rsidRDefault="00B108B3" w:rsidP="00B108B3">
            <w:pPr>
              <w:pStyle w:val="TableParagraph"/>
              <w:ind w:left="72" w:right="143"/>
              <w:rPr>
                <w:sz w:val="20"/>
              </w:rPr>
            </w:pPr>
            <w:r w:rsidRPr="00B108B3">
              <w:rPr>
                <w:color w:val="365F91"/>
                <w:sz w:val="20"/>
              </w:rPr>
              <w:t>An employer, contractor or owner shall ensure that any boiler or pressure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>vessel used at a place of employment that is not required to be inspected or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 xml:space="preserve">registered pursuant to </w:t>
            </w:r>
            <w:r w:rsidRPr="00D33DE8">
              <w:rPr>
                <w:i/>
                <w:iCs/>
                <w:color w:val="365F91"/>
                <w:sz w:val="20"/>
              </w:rPr>
              <w:t>The Boiler and Pressure Vessel Act</w:t>
            </w:r>
            <w:r w:rsidRPr="00B108B3">
              <w:rPr>
                <w:color w:val="365F91"/>
                <w:sz w:val="20"/>
              </w:rPr>
              <w:t xml:space="preserve"> is properly constructed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>and maintained.</w:t>
            </w:r>
          </w:p>
        </w:tc>
        <w:tc>
          <w:tcPr>
            <w:tcW w:w="3228" w:type="dxa"/>
            <w:shd w:val="clear" w:color="auto" w:fill="D3DFEE"/>
          </w:tcPr>
          <w:p w14:paraId="7142A235" w14:textId="77777777" w:rsidR="00E06768" w:rsidRDefault="00E06768">
            <w:pPr>
              <w:pStyle w:val="TableParagraph"/>
              <w:ind w:right="235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2455CC82" w14:textId="77777777" w:rsidR="00E06768" w:rsidRDefault="00B108B3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you have boilers/pressure vessels which </w:t>
            </w:r>
            <w:r>
              <w:rPr>
                <w:b/>
                <w:color w:val="365F91"/>
                <w:sz w:val="20"/>
                <w:u w:val="single" w:color="365F91"/>
              </w:rPr>
              <w:t>do not</w:t>
            </w:r>
            <w:r>
              <w:rPr>
                <w:b/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require an inspection by a boiler inspector?</w:t>
            </w:r>
          </w:p>
          <w:p w14:paraId="0A935772" w14:textId="77777777" w:rsidR="00E06768" w:rsidRDefault="00E06768" w:rsidP="00004199">
            <w:pPr>
              <w:pStyle w:val="TableParagraph"/>
              <w:spacing w:before="8"/>
              <w:ind w:left="159" w:hanging="90"/>
              <w:rPr>
                <w:rFonts w:ascii="Cambria"/>
                <w:sz w:val="20"/>
              </w:rPr>
            </w:pPr>
          </w:p>
          <w:p w14:paraId="518E5714" w14:textId="77777777" w:rsidR="00E06768" w:rsidRDefault="00B108B3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color w:val="365F91"/>
                <w:sz w:val="20"/>
              </w:rPr>
              <w:t>If yes, are they constructed and maintained properly?</w:t>
            </w:r>
          </w:p>
        </w:tc>
      </w:tr>
      <w:tr w:rsidR="00E06768" w14:paraId="46D88EC4" w14:textId="77777777" w:rsidTr="00601190">
        <w:trPr>
          <w:trHeight w:val="2687"/>
        </w:trPr>
        <w:tc>
          <w:tcPr>
            <w:tcW w:w="912" w:type="dxa"/>
          </w:tcPr>
          <w:p w14:paraId="50739396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7-1</w:t>
            </w:r>
          </w:p>
        </w:tc>
        <w:tc>
          <w:tcPr>
            <w:tcW w:w="2424" w:type="dxa"/>
          </w:tcPr>
          <w:p w14:paraId="7CF1BC60" w14:textId="77777777" w:rsidR="00E06768" w:rsidRDefault="00B108B3">
            <w:pPr>
              <w:pStyle w:val="TableParagraph"/>
              <w:ind w:left="110"/>
              <w:rPr>
                <w:sz w:val="20"/>
              </w:rPr>
            </w:pPr>
            <w:r w:rsidRPr="00B108B3">
              <w:rPr>
                <w:color w:val="365F91"/>
                <w:sz w:val="20"/>
              </w:rPr>
              <w:t>Personal Protective Equipment</w:t>
            </w:r>
            <w:r>
              <w:rPr>
                <w:color w:val="365F91"/>
                <w:sz w:val="20"/>
              </w:rPr>
              <w:t xml:space="preserve"> - </w:t>
            </w:r>
            <w:r w:rsidRPr="00B108B3">
              <w:rPr>
                <w:color w:val="365F91"/>
                <w:sz w:val="20"/>
              </w:rPr>
              <w:t>Use of equipment required</w:t>
            </w:r>
          </w:p>
        </w:tc>
        <w:tc>
          <w:tcPr>
            <w:tcW w:w="1543" w:type="dxa"/>
          </w:tcPr>
          <w:p w14:paraId="60D4BBBD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C332E14" w14:textId="77777777" w:rsidR="00B108B3" w:rsidRPr="00B108B3" w:rsidRDefault="00B108B3" w:rsidP="00B108B3">
            <w:pPr>
              <w:pStyle w:val="TableParagraph"/>
              <w:ind w:left="108" w:right="134"/>
              <w:rPr>
                <w:color w:val="365F91"/>
                <w:sz w:val="20"/>
              </w:rPr>
            </w:pPr>
            <w:r w:rsidRPr="00B108B3">
              <w:rPr>
                <w:color w:val="365F91"/>
                <w:sz w:val="20"/>
              </w:rPr>
              <w:t>(1) Where it is not reasonably practicable to protect the health and safety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>of workers by design of the plant and work processes, suitable work practices or</w:t>
            </w:r>
          </w:p>
          <w:p w14:paraId="327BAF1A" w14:textId="77777777" w:rsidR="00B108B3" w:rsidRPr="00B108B3" w:rsidRDefault="00B108B3" w:rsidP="00B108B3">
            <w:pPr>
              <w:pStyle w:val="TableParagraph"/>
              <w:ind w:left="108" w:right="134"/>
              <w:rPr>
                <w:color w:val="365F91"/>
                <w:sz w:val="20"/>
              </w:rPr>
            </w:pPr>
            <w:r w:rsidRPr="00B108B3">
              <w:rPr>
                <w:color w:val="365F91"/>
                <w:sz w:val="20"/>
              </w:rPr>
              <w:t>administrative controls, an employer or contractor shall ensure that every worker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>wears or uses suitable and adequate personal protective equipment.</w:t>
            </w:r>
          </w:p>
          <w:p w14:paraId="4DF93942" w14:textId="77777777" w:rsidR="00B108B3" w:rsidRDefault="00B108B3" w:rsidP="00B108B3">
            <w:pPr>
              <w:pStyle w:val="TableParagraph"/>
              <w:ind w:left="108" w:right="134"/>
              <w:rPr>
                <w:color w:val="365F91"/>
                <w:sz w:val="20"/>
              </w:rPr>
            </w:pPr>
          </w:p>
          <w:p w14:paraId="6D167762" w14:textId="77777777" w:rsidR="00E06768" w:rsidRDefault="00B108B3" w:rsidP="00B108B3">
            <w:pPr>
              <w:pStyle w:val="TableParagraph"/>
              <w:ind w:left="108" w:right="134"/>
              <w:rPr>
                <w:sz w:val="20"/>
              </w:rPr>
            </w:pPr>
            <w:r w:rsidRPr="00B108B3">
              <w:rPr>
                <w:color w:val="365F91"/>
                <w:sz w:val="20"/>
              </w:rPr>
              <w:t>(2) Where personal protective equipment will not effectively protect a worker, an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>employer or contractor shall, where reasonably practicable, provide alternative work</w:t>
            </w:r>
            <w:r>
              <w:rPr>
                <w:color w:val="365F91"/>
                <w:sz w:val="20"/>
              </w:rPr>
              <w:t xml:space="preserve"> </w:t>
            </w:r>
            <w:r w:rsidRPr="00B108B3">
              <w:rPr>
                <w:color w:val="365F91"/>
                <w:sz w:val="20"/>
              </w:rPr>
              <w:t>arrangements for that worker.</w:t>
            </w:r>
          </w:p>
        </w:tc>
        <w:tc>
          <w:tcPr>
            <w:tcW w:w="3228" w:type="dxa"/>
          </w:tcPr>
          <w:p w14:paraId="11EEE5B6" w14:textId="77777777" w:rsidR="00E06768" w:rsidRDefault="00B108B3">
            <w:pPr>
              <w:pStyle w:val="TableParagraph"/>
              <w:ind w:right="175"/>
              <w:rPr>
                <w:sz w:val="20"/>
              </w:rPr>
            </w:pPr>
            <w:r>
              <w:rPr>
                <w:color w:val="365F91"/>
                <w:sz w:val="20"/>
              </w:rPr>
              <w:t>What is an administrative control? Administrative controls are changes in work procedures. For example, work rotations to reduce exposure to a substance.</w:t>
            </w:r>
          </w:p>
        </w:tc>
        <w:tc>
          <w:tcPr>
            <w:tcW w:w="3936" w:type="dxa"/>
          </w:tcPr>
          <w:p w14:paraId="14EF3B61" w14:textId="5CAC38F2" w:rsidR="00E06768" w:rsidRDefault="00B108B3">
            <w:pPr>
              <w:pStyle w:val="TableParagraph"/>
              <w:ind w:right="325"/>
              <w:rPr>
                <w:sz w:val="20"/>
              </w:rPr>
            </w:pPr>
            <w:r>
              <w:rPr>
                <w:color w:val="365F91"/>
                <w:sz w:val="20"/>
              </w:rPr>
              <w:t>Are there areas where a worker requires PPE to keep themselves safe?</w:t>
            </w:r>
          </w:p>
          <w:p w14:paraId="38C5BDEC" w14:textId="77777777" w:rsidR="00E06768" w:rsidRDefault="00E06768">
            <w:pPr>
              <w:pStyle w:val="TableParagraph"/>
              <w:spacing w:before="10"/>
              <w:ind w:left="0"/>
              <w:rPr>
                <w:rFonts w:ascii="Cambria"/>
                <w:sz w:val="20"/>
              </w:rPr>
            </w:pPr>
          </w:p>
          <w:p w14:paraId="1513DDBB" w14:textId="77777777" w:rsidR="00E06768" w:rsidRDefault="00B108B3">
            <w:pPr>
              <w:pStyle w:val="TableParagraph"/>
              <w:ind w:right="817"/>
              <w:rPr>
                <w:sz w:val="20"/>
              </w:rPr>
            </w:pPr>
            <w:r>
              <w:rPr>
                <w:color w:val="365F91"/>
                <w:sz w:val="20"/>
              </w:rPr>
              <w:t>If yes, is the PPE adequate/suitable? Is it used by workers?</w:t>
            </w:r>
          </w:p>
          <w:p w14:paraId="362DFDFD" w14:textId="77777777" w:rsidR="00E06768" w:rsidRDefault="00E06768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1D75AF73" w14:textId="77777777" w:rsidR="00E06768" w:rsidRDefault="00B108B3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color w:val="365F91"/>
                <w:sz w:val="20"/>
              </w:rPr>
              <w:t>If the PPE does not protect an individual worker, have alternate work arrangements been made?</w:t>
            </w:r>
          </w:p>
        </w:tc>
      </w:tr>
      <w:tr w:rsidR="00E06768" w14:paraId="31F4C5AB" w14:textId="77777777" w:rsidTr="00601190">
        <w:trPr>
          <w:trHeight w:val="980"/>
        </w:trPr>
        <w:tc>
          <w:tcPr>
            <w:tcW w:w="912" w:type="dxa"/>
            <w:shd w:val="clear" w:color="auto" w:fill="D3DFEE"/>
          </w:tcPr>
          <w:p w14:paraId="316AE2A7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7-2</w:t>
            </w:r>
          </w:p>
        </w:tc>
        <w:tc>
          <w:tcPr>
            <w:tcW w:w="2424" w:type="dxa"/>
            <w:shd w:val="clear" w:color="auto" w:fill="D3DFEE"/>
          </w:tcPr>
          <w:p w14:paraId="6C85E0BB" w14:textId="77777777" w:rsidR="00E06768" w:rsidRDefault="00B44AF1">
            <w:pPr>
              <w:pStyle w:val="TableParagraph"/>
              <w:ind w:left="110" w:right="231"/>
              <w:rPr>
                <w:sz w:val="20"/>
              </w:rPr>
            </w:pPr>
            <w:r w:rsidRPr="00B44AF1">
              <w:rPr>
                <w:color w:val="365F91"/>
                <w:sz w:val="20"/>
              </w:rPr>
              <w:t>Personal Protective Equipment - General responsibilities</w:t>
            </w:r>
          </w:p>
        </w:tc>
        <w:tc>
          <w:tcPr>
            <w:tcW w:w="1543" w:type="dxa"/>
            <w:shd w:val="clear" w:color="auto" w:fill="D3DFEE"/>
          </w:tcPr>
          <w:p w14:paraId="670B4B62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4320AA21" w14:textId="75D25F3A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(1) Where an employer or contractor is required by these regulations or any other</w:t>
            </w:r>
            <w:r>
              <w:rPr>
                <w:color w:val="365F91"/>
                <w:sz w:val="20"/>
              </w:rPr>
              <w:t xml:space="preserve"> </w:t>
            </w:r>
            <w:r w:rsidRPr="00B44AF1">
              <w:rPr>
                <w:color w:val="365F91"/>
                <w:sz w:val="20"/>
              </w:rPr>
              <w:t>regulations made pursuant to the Act to provide personal protective equipment, the</w:t>
            </w:r>
            <w:r w:rsidR="00004199">
              <w:rPr>
                <w:color w:val="365F91"/>
                <w:sz w:val="20"/>
              </w:rPr>
              <w:t xml:space="preserve"> </w:t>
            </w:r>
            <w:r w:rsidRPr="00B44AF1">
              <w:rPr>
                <w:color w:val="365F91"/>
                <w:sz w:val="20"/>
              </w:rPr>
              <w:t>employer or contractor shall:</w:t>
            </w:r>
          </w:p>
          <w:p w14:paraId="572B8DAD" w14:textId="77777777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(a) supply approved personal protective equipment to the workers at no cost</w:t>
            </w:r>
            <w:r>
              <w:rPr>
                <w:color w:val="365F91"/>
                <w:sz w:val="20"/>
              </w:rPr>
              <w:t xml:space="preserve"> </w:t>
            </w:r>
            <w:r w:rsidRPr="00B44AF1">
              <w:rPr>
                <w:color w:val="365F91"/>
                <w:sz w:val="20"/>
              </w:rPr>
              <w:t xml:space="preserve">to the </w:t>
            </w:r>
            <w:proofErr w:type="gramStart"/>
            <w:r w:rsidRPr="00B44AF1">
              <w:rPr>
                <w:color w:val="365F91"/>
                <w:sz w:val="20"/>
              </w:rPr>
              <w:t>workers;</w:t>
            </w:r>
            <w:proofErr w:type="gramEnd"/>
          </w:p>
          <w:p w14:paraId="3CE70FF2" w14:textId="77777777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 xml:space="preserve">(b) ensure that the personal protective equipment is used by the </w:t>
            </w:r>
            <w:proofErr w:type="gramStart"/>
            <w:r w:rsidRPr="00B44AF1">
              <w:rPr>
                <w:color w:val="365F91"/>
                <w:sz w:val="20"/>
              </w:rPr>
              <w:t>workers;</w:t>
            </w:r>
            <w:proofErr w:type="gramEnd"/>
          </w:p>
          <w:p w14:paraId="075B988D" w14:textId="77777777" w:rsidR="00B44AF1" w:rsidRPr="00B44AF1" w:rsidRDefault="00B44AF1" w:rsidP="00004199">
            <w:pPr>
              <w:pStyle w:val="TableParagraph"/>
              <w:spacing w:line="243" w:lineRule="exact"/>
              <w:ind w:left="108" w:right="125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(c) ensure that the personal protective equipment is at the worksite before</w:t>
            </w:r>
            <w:r>
              <w:rPr>
                <w:color w:val="365F91"/>
                <w:sz w:val="20"/>
              </w:rPr>
              <w:t xml:space="preserve"> </w:t>
            </w:r>
            <w:r w:rsidRPr="00B44AF1">
              <w:rPr>
                <w:color w:val="365F91"/>
                <w:sz w:val="20"/>
              </w:rPr>
              <w:t xml:space="preserve">work </w:t>
            </w:r>
            <w:proofErr w:type="gramStart"/>
            <w:r w:rsidRPr="00B44AF1">
              <w:rPr>
                <w:color w:val="365F91"/>
                <w:sz w:val="20"/>
              </w:rPr>
              <w:t>begins;</w:t>
            </w:r>
            <w:proofErr w:type="gramEnd"/>
          </w:p>
          <w:p w14:paraId="5FF80055" w14:textId="77777777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(d) ensure that the personal protective equipment is stored in a clean, secure</w:t>
            </w:r>
            <w:r>
              <w:rPr>
                <w:color w:val="365F91"/>
                <w:sz w:val="20"/>
              </w:rPr>
              <w:t xml:space="preserve"> </w:t>
            </w:r>
            <w:r w:rsidRPr="00B44AF1">
              <w:rPr>
                <w:color w:val="365F91"/>
                <w:sz w:val="20"/>
              </w:rPr>
              <w:t xml:space="preserve">location that is readily accessible to </w:t>
            </w:r>
            <w:proofErr w:type="gramStart"/>
            <w:r w:rsidRPr="00B44AF1">
              <w:rPr>
                <w:color w:val="365F91"/>
                <w:sz w:val="20"/>
              </w:rPr>
              <w:t>workers;</w:t>
            </w:r>
            <w:proofErr w:type="gramEnd"/>
          </w:p>
          <w:p w14:paraId="4831B60A" w14:textId="77777777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(e) ensure that each worker is aware of the location of the personal protective</w:t>
            </w:r>
            <w:r>
              <w:rPr>
                <w:color w:val="365F91"/>
                <w:sz w:val="20"/>
              </w:rPr>
              <w:t xml:space="preserve"> </w:t>
            </w:r>
            <w:r w:rsidRPr="00B44AF1">
              <w:rPr>
                <w:color w:val="365F91"/>
                <w:sz w:val="20"/>
              </w:rPr>
              <w:t xml:space="preserve">equipment and trained in its </w:t>
            </w:r>
            <w:proofErr w:type="gramStart"/>
            <w:r w:rsidRPr="00B44AF1">
              <w:rPr>
                <w:color w:val="365F91"/>
                <w:sz w:val="20"/>
              </w:rPr>
              <w:t>use;</w:t>
            </w:r>
            <w:proofErr w:type="gramEnd"/>
          </w:p>
          <w:p w14:paraId="36216C75" w14:textId="77777777" w:rsidR="00B44AF1" w:rsidRPr="00B44AF1" w:rsidRDefault="00B44AF1" w:rsidP="000953C1">
            <w:pPr>
              <w:pStyle w:val="TableParagraph"/>
              <w:spacing w:line="243" w:lineRule="exact"/>
              <w:ind w:left="108" w:right="120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 xml:space="preserve">(f) inform the workers of the </w:t>
            </w:r>
            <w:r w:rsidRPr="00B44AF1">
              <w:rPr>
                <w:color w:val="365F91"/>
                <w:sz w:val="20"/>
              </w:rPr>
              <w:lastRenderedPageBreak/>
              <w:t>reasons why the personal protective equipment</w:t>
            </w:r>
            <w:r>
              <w:rPr>
                <w:color w:val="365F91"/>
                <w:sz w:val="20"/>
              </w:rPr>
              <w:t xml:space="preserve"> </w:t>
            </w:r>
            <w:r w:rsidRPr="00B44AF1">
              <w:rPr>
                <w:color w:val="365F91"/>
                <w:sz w:val="20"/>
              </w:rPr>
              <w:t>is required to be used and of the limitations of its protection; and</w:t>
            </w:r>
          </w:p>
          <w:p w14:paraId="3B4AA1A4" w14:textId="77777777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(g) ensure that personal protective equipment provided to a worker:</w:t>
            </w:r>
          </w:p>
          <w:p w14:paraId="3927E1F3" w14:textId="77777777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</w:t>
            </w:r>
            <w:proofErr w:type="spellStart"/>
            <w:r w:rsidRPr="00B44AF1">
              <w:rPr>
                <w:color w:val="365F91"/>
                <w:sz w:val="20"/>
              </w:rPr>
              <w:t>i</w:t>
            </w:r>
            <w:proofErr w:type="spellEnd"/>
            <w:r w:rsidRPr="00B44AF1">
              <w:rPr>
                <w:color w:val="365F91"/>
                <w:sz w:val="20"/>
              </w:rPr>
              <w:t xml:space="preserve">) is suitable and adequate and a proper fit for that </w:t>
            </w:r>
            <w:proofErr w:type="gramStart"/>
            <w:r w:rsidRPr="00B44AF1">
              <w:rPr>
                <w:color w:val="365F91"/>
                <w:sz w:val="20"/>
              </w:rPr>
              <w:t>worker;</w:t>
            </w:r>
            <w:proofErr w:type="gramEnd"/>
          </w:p>
          <w:p w14:paraId="4A140B28" w14:textId="77777777" w:rsidR="00B44AF1" w:rsidRPr="00B44AF1" w:rsidRDefault="00B44AF1" w:rsidP="00B44AF1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(ii) is maintained and kept in a sanitary condition; and</w:t>
            </w:r>
          </w:p>
          <w:p w14:paraId="7DFCDC3D" w14:textId="77777777" w:rsidR="002A50FD" w:rsidRDefault="00B44AF1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B44AF1">
              <w:rPr>
                <w:color w:val="365F91"/>
                <w:sz w:val="20"/>
              </w:rPr>
              <w:t>(iii) is removed from use or service when damaged.</w:t>
            </w:r>
            <w:r w:rsidR="002A50FD">
              <w:rPr>
                <w:color w:val="365F91"/>
                <w:sz w:val="20"/>
              </w:rPr>
              <w:t xml:space="preserve"> </w:t>
            </w:r>
          </w:p>
          <w:p w14:paraId="689A00C6" w14:textId="77777777" w:rsid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</w:p>
          <w:p w14:paraId="771CAC6E" w14:textId="77777777" w:rsidR="002A50FD" w:rsidRPr="002A50FD" w:rsidRDefault="002A50FD" w:rsidP="000953C1">
            <w:pPr>
              <w:pStyle w:val="TableParagraph"/>
              <w:tabs>
                <w:tab w:val="left" w:pos="253"/>
              </w:tabs>
              <w:spacing w:before="1"/>
              <w:ind w:right="120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(2) Where an employer or contractor requires a worker to clean and maintain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personal protective equipment, the employer shall ensure that the worker has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adequate time during normal working hours without loss of pay or other benefits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for this purpose.</w:t>
            </w:r>
          </w:p>
          <w:p w14:paraId="220FE582" w14:textId="77777777" w:rsid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</w:p>
          <w:p w14:paraId="56E47548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(3) Where reasonably practicable, an employer or contractor shall make appropriate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adjustments to the work procedures and the rate of work to eliminate or reduce the</w:t>
            </w:r>
          </w:p>
          <w:p w14:paraId="157428D2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danger or discomfort to the worker that may arise from the worker’s use of personal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protective equipment.</w:t>
            </w:r>
          </w:p>
          <w:p w14:paraId="7A9DF482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(4) A worker who is provided with personal protective equipment by an employer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or contractor shall:</w:t>
            </w:r>
          </w:p>
          <w:p w14:paraId="18BA26ED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(a) use the personal protective equipment; and</w:t>
            </w:r>
          </w:p>
          <w:p w14:paraId="387403C7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(b) take reasonable steps to prevent damage to the personal protective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equipment.</w:t>
            </w:r>
          </w:p>
          <w:p w14:paraId="55C1AD2D" w14:textId="77777777" w:rsid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</w:p>
          <w:p w14:paraId="021D86EC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 xml:space="preserve">(5) Where personal protective </w:t>
            </w:r>
            <w:r w:rsidRPr="002A50FD">
              <w:rPr>
                <w:color w:val="365F91"/>
                <w:sz w:val="20"/>
              </w:rPr>
              <w:lastRenderedPageBreak/>
              <w:t>equipment provided to a worker becomes defective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or otherwise fails to provide the protection it was intended for, the worker shall:</w:t>
            </w:r>
          </w:p>
          <w:p w14:paraId="41CDAA9B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(a) return the personal protective equipment to the employer or contractor;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and</w:t>
            </w:r>
          </w:p>
          <w:p w14:paraId="0A16CFDC" w14:textId="77777777" w:rsidR="002A50FD" w:rsidRP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(b) inform the employer or contractor of the defect or other reason why the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personal protective equipment does not provide the protection that it was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intended to provide.</w:t>
            </w:r>
          </w:p>
          <w:p w14:paraId="2830E358" w14:textId="77777777" w:rsidR="002A50FD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color w:val="365F91"/>
                <w:sz w:val="20"/>
              </w:rPr>
            </w:pPr>
          </w:p>
          <w:p w14:paraId="768E7830" w14:textId="77777777" w:rsidR="00E06768" w:rsidRDefault="002A50FD" w:rsidP="002A50FD">
            <w:pPr>
              <w:pStyle w:val="TableParagraph"/>
              <w:tabs>
                <w:tab w:val="left" w:pos="253"/>
              </w:tabs>
              <w:spacing w:before="1"/>
              <w:ind w:right="173"/>
              <w:rPr>
                <w:sz w:val="20"/>
              </w:rPr>
            </w:pPr>
            <w:r w:rsidRPr="002A50FD">
              <w:rPr>
                <w:color w:val="365F91"/>
                <w:sz w:val="20"/>
              </w:rPr>
              <w:t>(6) An employer or contractor shall immediately repair or replace any personal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protective equipment returned to the employer or contractor pursuant to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 xml:space="preserve">clause </w:t>
            </w:r>
            <w:r>
              <w:rPr>
                <w:color w:val="365F91"/>
                <w:sz w:val="20"/>
              </w:rPr>
              <w:t>(</w:t>
            </w:r>
            <w:r w:rsidRPr="002A50FD">
              <w:rPr>
                <w:color w:val="365F91"/>
                <w:sz w:val="20"/>
              </w:rPr>
              <w:t>5</w:t>
            </w:r>
            <w:r>
              <w:rPr>
                <w:color w:val="365F91"/>
                <w:sz w:val="20"/>
              </w:rPr>
              <w:t>)</w:t>
            </w:r>
            <w:r w:rsidRPr="002A50FD">
              <w:rPr>
                <w:color w:val="365F91"/>
                <w:sz w:val="20"/>
              </w:rPr>
              <w:t>(a).</w:t>
            </w:r>
          </w:p>
        </w:tc>
        <w:tc>
          <w:tcPr>
            <w:tcW w:w="3228" w:type="dxa"/>
            <w:shd w:val="clear" w:color="auto" w:fill="D3DFEE"/>
          </w:tcPr>
          <w:p w14:paraId="3C9FF10D" w14:textId="2A1F8AB8" w:rsidR="00E06768" w:rsidRDefault="00B108B3" w:rsidP="00004199">
            <w:pPr>
              <w:pStyle w:val="TableParagraph"/>
              <w:ind w:right="111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If workers are required to clean/</w:t>
            </w:r>
            <w:r w:rsidR="00004199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maintain PPE, time during normal work hours must be provided.</w:t>
            </w:r>
            <w:r w:rsidR="00004199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We must adjust work procedures/</w:t>
            </w:r>
            <w:r w:rsidR="00E06F1A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rates of work to</w:t>
            </w:r>
            <w:r>
              <w:rPr>
                <w:color w:val="365F91"/>
                <w:spacing w:val="-1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manage danger/</w:t>
            </w:r>
            <w:r w:rsidR="00E06F1A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discomfort from the use of PPE.</w:t>
            </w:r>
          </w:p>
          <w:p w14:paraId="5EEF5032" w14:textId="77777777" w:rsidR="00E06768" w:rsidRDefault="00B108B3" w:rsidP="00004199">
            <w:pPr>
              <w:pStyle w:val="TableParagraph"/>
              <w:spacing w:before="98"/>
              <w:ind w:left="103" w:right="111"/>
              <w:rPr>
                <w:sz w:val="20"/>
              </w:rPr>
            </w:pPr>
            <w:r>
              <w:rPr>
                <w:color w:val="365F91"/>
                <w:sz w:val="20"/>
              </w:rPr>
              <w:t>Workers are required to use provided PPE and prevent</w:t>
            </w:r>
            <w:r>
              <w:rPr>
                <w:color w:val="365F91"/>
                <w:spacing w:val="-1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damage to it.</w:t>
            </w:r>
          </w:p>
          <w:p w14:paraId="1DE46B27" w14:textId="77777777" w:rsidR="00E06768" w:rsidRDefault="00E06768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5EEF7A9A" w14:textId="7BDB2B99" w:rsidR="00E06768" w:rsidRDefault="00B108B3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365F91"/>
                <w:sz w:val="20"/>
              </w:rPr>
              <w:t>If the PPE is damaged/defective, workers must</w:t>
            </w:r>
            <w:r w:rsidR="00004199">
              <w:rPr>
                <w:color w:val="365F91"/>
                <w:sz w:val="20"/>
              </w:rPr>
              <w:t>:</w:t>
            </w:r>
          </w:p>
          <w:p w14:paraId="243F5212" w14:textId="77777777" w:rsidR="00E06768" w:rsidRDefault="00B108B3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3" w:lineRule="exact"/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Return the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PPE</w:t>
            </w:r>
          </w:p>
          <w:p w14:paraId="2C3C3423" w14:textId="77777777" w:rsidR="00E06768" w:rsidRDefault="00B108B3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1"/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Inform FHHR of the</w:t>
            </w:r>
            <w:r>
              <w:rPr>
                <w:color w:val="365F91"/>
                <w:spacing w:val="-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defect.</w:t>
            </w:r>
          </w:p>
          <w:p w14:paraId="1CA8F404" w14:textId="77777777" w:rsidR="00E06768" w:rsidRDefault="00E06768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18A5F401" w14:textId="77777777" w:rsidR="00E06768" w:rsidRDefault="00B108B3">
            <w:pPr>
              <w:pStyle w:val="TableParagraph"/>
              <w:ind w:left="103" w:right="177"/>
              <w:rPr>
                <w:sz w:val="20"/>
              </w:rPr>
            </w:pPr>
            <w:r>
              <w:rPr>
                <w:color w:val="365F91"/>
                <w:sz w:val="20"/>
              </w:rPr>
              <w:t>FHHR must then immediately repair or replace the PPE.</w:t>
            </w:r>
          </w:p>
        </w:tc>
        <w:tc>
          <w:tcPr>
            <w:tcW w:w="3936" w:type="dxa"/>
            <w:shd w:val="clear" w:color="auto" w:fill="D3DFEE"/>
          </w:tcPr>
          <w:p w14:paraId="318E86D5" w14:textId="5FB45BF6" w:rsidR="00E06768" w:rsidRDefault="00B108B3">
            <w:pPr>
              <w:pStyle w:val="TableParagraph"/>
              <w:ind w:right="343"/>
              <w:rPr>
                <w:sz w:val="20"/>
              </w:rPr>
            </w:pPr>
            <w:r>
              <w:rPr>
                <w:color w:val="365F91"/>
                <w:sz w:val="20"/>
              </w:rPr>
              <w:t>Are workers supplied with PPE at no cost? Is it</w:t>
            </w:r>
            <w:r w:rsidR="00E06F1A">
              <w:rPr>
                <w:color w:val="365F91"/>
                <w:sz w:val="20"/>
              </w:rPr>
              <w:t>:</w:t>
            </w:r>
          </w:p>
          <w:p w14:paraId="43D76342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ind w:right="539"/>
              <w:rPr>
                <w:sz w:val="20"/>
              </w:rPr>
            </w:pPr>
            <w:r>
              <w:rPr>
                <w:color w:val="365F91"/>
                <w:sz w:val="20"/>
              </w:rPr>
              <w:t>Available at the worksite before</w:t>
            </w:r>
            <w:r>
              <w:rPr>
                <w:color w:val="365F91"/>
                <w:spacing w:val="-18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 begins?</w:t>
            </w:r>
          </w:p>
          <w:p w14:paraId="3907B890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43" w:lineRule="exact"/>
              <w:ind w:left="29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Stored in a clean secure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location?</w:t>
            </w:r>
          </w:p>
          <w:p w14:paraId="78404121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before="1"/>
              <w:ind w:left="29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Readily available to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workers?</w:t>
            </w:r>
          </w:p>
          <w:p w14:paraId="540F8081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43" w:lineRule="exact"/>
              <w:ind w:left="29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A suitable/adequate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fit?</w:t>
            </w:r>
          </w:p>
          <w:p w14:paraId="71C1B5E5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43" w:lineRule="exact"/>
              <w:ind w:left="29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Maintained in a sanitary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condition?</w:t>
            </w:r>
          </w:p>
          <w:p w14:paraId="2F6BF4A6" w14:textId="77777777" w:rsidR="002A50FD" w:rsidRPr="002A50FD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before="1"/>
              <w:ind w:left="107" w:right="522" w:firstLine="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Removed from use when damaged? </w:t>
            </w:r>
          </w:p>
          <w:p w14:paraId="5B9551DB" w14:textId="77777777" w:rsidR="002A50FD" w:rsidRPr="002A50FD" w:rsidRDefault="002A50FD" w:rsidP="002A50FD">
            <w:pPr>
              <w:pStyle w:val="TableParagraph"/>
              <w:tabs>
                <w:tab w:val="left" w:pos="295"/>
              </w:tabs>
              <w:spacing w:before="1"/>
              <w:ind w:left="115" w:right="522"/>
              <w:rPr>
                <w:sz w:val="20"/>
              </w:rPr>
            </w:pPr>
          </w:p>
          <w:p w14:paraId="0A721854" w14:textId="2538C921" w:rsidR="00E06768" w:rsidRDefault="00B108B3" w:rsidP="002A50FD">
            <w:pPr>
              <w:pStyle w:val="TableParagraph"/>
              <w:tabs>
                <w:tab w:val="left" w:pos="295"/>
              </w:tabs>
              <w:spacing w:before="1"/>
              <w:ind w:left="115" w:right="522"/>
              <w:rPr>
                <w:sz w:val="20"/>
              </w:rPr>
            </w:pPr>
            <w:r>
              <w:rPr>
                <w:color w:val="365F91"/>
                <w:sz w:val="20"/>
              </w:rPr>
              <w:t>Is time provided to clean/maintain PPE? Are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workers</w:t>
            </w:r>
            <w:r w:rsidR="00E06F1A">
              <w:rPr>
                <w:color w:val="365F91"/>
                <w:sz w:val="20"/>
              </w:rPr>
              <w:t>:</w:t>
            </w:r>
          </w:p>
          <w:p w14:paraId="561BF2DB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6"/>
              </w:tabs>
              <w:spacing w:line="244" w:lineRule="exact"/>
              <w:ind w:hanging="188"/>
              <w:rPr>
                <w:sz w:val="20"/>
              </w:rPr>
            </w:pPr>
            <w:r>
              <w:rPr>
                <w:color w:val="365F91"/>
                <w:sz w:val="20"/>
              </w:rPr>
              <w:t>Aware of the location of</w:t>
            </w:r>
            <w:r>
              <w:rPr>
                <w:color w:val="365F91"/>
                <w:spacing w:val="-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PPE?</w:t>
            </w:r>
          </w:p>
          <w:p w14:paraId="09409913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6"/>
              </w:tabs>
              <w:spacing w:before="1"/>
              <w:ind w:hanging="188"/>
              <w:rPr>
                <w:sz w:val="20"/>
              </w:rPr>
            </w:pPr>
            <w:r>
              <w:rPr>
                <w:color w:val="365F91"/>
                <w:sz w:val="20"/>
              </w:rPr>
              <w:t>Trained in its use?</w:t>
            </w:r>
          </w:p>
          <w:p w14:paraId="0E3D1565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6"/>
              </w:tabs>
              <w:spacing w:line="243" w:lineRule="exact"/>
              <w:ind w:hanging="188"/>
              <w:rPr>
                <w:sz w:val="20"/>
              </w:rPr>
            </w:pPr>
            <w:r>
              <w:rPr>
                <w:color w:val="365F91"/>
                <w:sz w:val="20"/>
              </w:rPr>
              <w:t>Informed why it is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required?</w:t>
            </w:r>
          </w:p>
          <w:p w14:paraId="586A6C9A" w14:textId="0E88CBE3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296"/>
              </w:tabs>
              <w:ind w:left="107" w:right="1385" w:firstLine="0"/>
              <w:rPr>
                <w:sz w:val="20"/>
              </w:rPr>
            </w:pPr>
            <w:r>
              <w:rPr>
                <w:color w:val="365F91"/>
                <w:sz w:val="20"/>
              </w:rPr>
              <w:t>Informed of its</w:t>
            </w:r>
            <w:r>
              <w:rPr>
                <w:color w:val="365F91"/>
                <w:spacing w:val="-1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limitations? Do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workers</w:t>
            </w:r>
            <w:r w:rsidR="00E06F1A">
              <w:rPr>
                <w:color w:val="365F91"/>
                <w:sz w:val="20"/>
              </w:rPr>
              <w:t>:</w:t>
            </w:r>
          </w:p>
          <w:p w14:paraId="05D53088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  <w:tab w:val="left" w:pos="384"/>
              </w:tabs>
              <w:spacing w:before="1" w:line="243" w:lineRule="exact"/>
              <w:ind w:left="383" w:hanging="268"/>
              <w:rPr>
                <w:sz w:val="20"/>
              </w:rPr>
            </w:pPr>
            <w:r>
              <w:rPr>
                <w:color w:val="365F91"/>
                <w:sz w:val="20"/>
              </w:rPr>
              <w:t>Wear the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PPE?</w:t>
            </w:r>
          </w:p>
          <w:p w14:paraId="5EB38A0D" w14:textId="77777777" w:rsidR="00E06768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  <w:tab w:val="left" w:pos="384"/>
              </w:tabs>
              <w:spacing w:line="243" w:lineRule="exact"/>
              <w:ind w:left="383" w:hanging="268"/>
              <w:rPr>
                <w:sz w:val="20"/>
              </w:rPr>
            </w:pPr>
            <w:r>
              <w:rPr>
                <w:color w:val="365F91"/>
                <w:sz w:val="20"/>
              </w:rPr>
              <w:t>Prevent damage to the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PPE?</w:t>
            </w:r>
          </w:p>
          <w:p w14:paraId="28C3FADA" w14:textId="77777777" w:rsidR="002A50FD" w:rsidRPr="002A50FD" w:rsidRDefault="00B108B3">
            <w:pPr>
              <w:pStyle w:val="TableParagraph"/>
              <w:numPr>
                <w:ilvl w:val="0"/>
                <w:numId w:val="32"/>
              </w:numPr>
              <w:tabs>
                <w:tab w:val="left" w:pos="383"/>
                <w:tab w:val="left" w:pos="384"/>
              </w:tabs>
              <w:spacing w:line="240" w:lineRule="atLeast"/>
              <w:ind w:left="107" w:right="609" w:firstLine="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Return and report defective PPE? </w:t>
            </w:r>
          </w:p>
          <w:p w14:paraId="017B46C7" w14:textId="77777777" w:rsidR="002A50FD" w:rsidRPr="002A50FD" w:rsidRDefault="002A50FD" w:rsidP="002A50FD">
            <w:pPr>
              <w:pStyle w:val="TableParagraph"/>
              <w:tabs>
                <w:tab w:val="left" w:pos="383"/>
                <w:tab w:val="left" w:pos="384"/>
              </w:tabs>
              <w:spacing w:line="240" w:lineRule="atLeast"/>
              <w:ind w:left="115" w:right="609"/>
              <w:rPr>
                <w:sz w:val="20"/>
              </w:rPr>
            </w:pPr>
          </w:p>
          <w:p w14:paraId="71570201" w14:textId="77777777" w:rsidR="00E06768" w:rsidRDefault="00B108B3" w:rsidP="002A50FD">
            <w:pPr>
              <w:pStyle w:val="TableParagraph"/>
              <w:tabs>
                <w:tab w:val="left" w:pos="383"/>
                <w:tab w:val="left" w:pos="384"/>
              </w:tabs>
              <w:spacing w:line="240" w:lineRule="atLeast"/>
              <w:ind w:left="115" w:right="60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</w:t>
            </w:r>
            <w:r w:rsidR="002A50FD">
              <w:rPr>
                <w:color w:val="365F91"/>
                <w:sz w:val="20"/>
              </w:rPr>
              <w:t xml:space="preserve">the employer </w:t>
            </w:r>
            <w:r>
              <w:rPr>
                <w:color w:val="365F91"/>
                <w:sz w:val="20"/>
              </w:rPr>
              <w:t>immediately</w:t>
            </w:r>
            <w:r>
              <w:rPr>
                <w:color w:val="365F91"/>
                <w:spacing w:val="-20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repair/replace defective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PPE?</w:t>
            </w:r>
          </w:p>
        </w:tc>
      </w:tr>
      <w:tr w:rsidR="00E06768" w14:paraId="38426AEB" w14:textId="77777777" w:rsidTr="00601190">
        <w:trPr>
          <w:trHeight w:val="4641"/>
        </w:trPr>
        <w:tc>
          <w:tcPr>
            <w:tcW w:w="912" w:type="dxa"/>
          </w:tcPr>
          <w:p w14:paraId="16500651" w14:textId="77777777" w:rsidR="00E06768" w:rsidRDefault="007727F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7-3</w:t>
            </w:r>
          </w:p>
        </w:tc>
        <w:tc>
          <w:tcPr>
            <w:tcW w:w="2424" w:type="dxa"/>
          </w:tcPr>
          <w:p w14:paraId="170F190F" w14:textId="77777777" w:rsidR="00E06768" w:rsidRPr="00111429" w:rsidRDefault="00BB3A4B" w:rsidP="00111429">
            <w:r w:rsidRPr="00BB3A4B">
              <w:rPr>
                <w:color w:val="365F91"/>
                <w:sz w:val="20"/>
              </w:rPr>
              <w:t xml:space="preserve">Respiratory protective devices </w:t>
            </w:r>
          </w:p>
        </w:tc>
        <w:tc>
          <w:tcPr>
            <w:tcW w:w="1543" w:type="dxa"/>
          </w:tcPr>
          <w:p w14:paraId="394120CD" w14:textId="77777777" w:rsidR="00E06768" w:rsidRDefault="00B108B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29435D6" w14:textId="77777777" w:rsidR="002A50FD" w:rsidRPr="002A50FD" w:rsidRDefault="002A50FD" w:rsidP="00004199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(1) Where a worker is likely to be exposed to dust, fumes, gas, mist, aerosol or</w:t>
            </w:r>
            <w:r>
              <w:rPr>
                <w:color w:val="365F91"/>
                <w:sz w:val="20"/>
              </w:rPr>
              <w:t xml:space="preserve"> </w:t>
            </w:r>
            <w:proofErr w:type="spellStart"/>
            <w:r w:rsidRPr="002A50FD">
              <w:rPr>
                <w:color w:val="365F91"/>
                <w:sz w:val="20"/>
              </w:rPr>
              <w:t>vapour</w:t>
            </w:r>
            <w:proofErr w:type="spellEnd"/>
            <w:r w:rsidRPr="002A50FD">
              <w:rPr>
                <w:color w:val="365F91"/>
                <w:sz w:val="20"/>
              </w:rPr>
              <w:t xml:space="preserve"> or any airborne contaminant that may be present in any amounts that are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harmful or offensive to the worker, an employer or contractor shall:</w:t>
            </w:r>
          </w:p>
          <w:p w14:paraId="5AE212A8" w14:textId="77777777" w:rsidR="002A50FD" w:rsidRPr="002A50FD" w:rsidRDefault="002A50FD" w:rsidP="00004199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 xml:space="preserve">(a) provide an approved </w:t>
            </w:r>
            <w:r>
              <w:rPr>
                <w:color w:val="365F91"/>
                <w:sz w:val="20"/>
              </w:rPr>
              <w:t>r</w:t>
            </w:r>
            <w:r w:rsidRPr="002A50FD">
              <w:rPr>
                <w:color w:val="365F91"/>
                <w:sz w:val="20"/>
              </w:rPr>
              <w:t>espiratory protective device for use by the worker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that:</w:t>
            </w:r>
          </w:p>
          <w:p w14:paraId="2DF28E8D" w14:textId="77777777" w:rsidR="002A50FD" w:rsidRPr="002A50FD" w:rsidRDefault="002A50FD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</w:t>
            </w:r>
            <w:proofErr w:type="spellStart"/>
            <w:r w:rsidRPr="002A50FD">
              <w:rPr>
                <w:color w:val="365F91"/>
                <w:sz w:val="20"/>
              </w:rPr>
              <w:t>i</w:t>
            </w:r>
            <w:proofErr w:type="spellEnd"/>
            <w:r w:rsidRPr="002A50FD">
              <w:rPr>
                <w:color w:val="365F91"/>
                <w:sz w:val="20"/>
              </w:rPr>
              <w:t>) provides suitable and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adequate protection to the worker from one or</w:t>
            </w:r>
            <w:r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 xml:space="preserve">more airborne </w:t>
            </w:r>
            <w:proofErr w:type="gramStart"/>
            <w:r w:rsidRPr="002A50FD">
              <w:rPr>
                <w:color w:val="365F91"/>
                <w:sz w:val="20"/>
              </w:rPr>
              <w:t>contaminants;</w:t>
            </w:r>
            <w:proofErr w:type="gramEnd"/>
          </w:p>
          <w:p w14:paraId="4D5370B1" w14:textId="77777777" w:rsidR="002A50FD" w:rsidRPr="002A50FD" w:rsidRDefault="002A50FD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 xml:space="preserve">(ii) is the proper size for the worker’s </w:t>
            </w:r>
            <w:proofErr w:type="gramStart"/>
            <w:r w:rsidRPr="002A50FD">
              <w:rPr>
                <w:color w:val="365F91"/>
                <w:sz w:val="20"/>
              </w:rPr>
              <w:t>face;</w:t>
            </w:r>
            <w:proofErr w:type="gramEnd"/>
          </w:p>
          <w:p w14:paraId="32A791AC" w14:textId="4B4C4875" w:rsidR="00E4343B" w:rsidRDefault="002A50FD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2A50FD">
              <w:rPr>
                <w:color w:val="365F91"/>
                <w:sz w:val="20"/>
              </w:rPr>
              <w:t>(iii) where a tight fit is essential to the proper functioning of the</w:t>
            </w:r>
            <w:r w:rsidR="000953C1"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>respiratory protective device, makes an effective seal to the facial skin</w:t>
            </w:r>
            <w:r w:rsidR="00E4343B">
              <w:rPr>
                <w:color w:val="365F91"/>
                <w:sz w:val="20"/>
              </w:rPr>
              <w:t xml:space="preserve"> </w:t>
            </w:r>
            <w:r w:rsidRPr="002A50FD">
              <w:rPr>
                <w:color w:val="365F91"/>
                <w:sz w:val="20"/>
              </w:rPr>
              <w:t xml:space="preserve">of the </w:t>
            </w:r>
            <w:proofErr w:type="gramStart"/>
            <w:r w:rsidRPr="002A50FD">
              <w:rPr>
                <w:color w:val="365F91"/>
                <w:sz w:val="20"/>
              </w:rPr>
              <w:t>worker;</w:t>
            </w:r>
            <w:proofErr w:type="gramEnd"/>
            <w:r w:rsidRPr="002A50FD">
              <w:rPr>
                <w:color w:val="365F91"/>
                <w:sz w:val="20"/>
              </w:rPr>
              <w:t xml:space="preserve"> </w:t>
            </w:r>
          </w:p>
          <w:p w14:paraId="5B7FBD5A" w14:textId="5B6FB9A4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 xml:space="preserve">(iv) where a tight fit is essential to </w:t>
            </w:r>
            <w:r w:rsidRPr="00E4343B">
              <w:rPr>
                <w:color w:val="365F91"/>
                <w:sz w:val="20"/>
              </w:rPr>
              <w:lastRenderedPageBreak/>
              <w:t>ensure the worker is not exposed to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one or more airborne contaminants to an extent that may pose a risk of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significant harm to the worker, has been fit-tested by a competent person</w:t>
            </w:r>
            <w:r w:rsidR="009311DF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 xml:space="preserve">in an approved </w:t>
            </w:r>
            <w:proofErr w:type="gramStart"/>
            <w:r w:rsidRPr="00E4343B">
              <w:rPr>
                <w:color w:val="365F91"/>
                <w:sz w:val="20"/>
              </w:rPr>
              <w:t>manner;</w:t>
            </w:r>
            <w:proofErr w:type="gramEnd"/>
          </w:p>
          <w:p w14:paraId="4E90193C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(b) ensure that the respiratory protective device is regularly cleaned and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maintained in an approved manner; and</w:t>
            </w:r>
          </w:p>
          <w:p w14:paraId="691B34EF" w14:textId="6648B3E2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(c) ensure that the respiratory protective device is kept, when not in use, in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a convenient and sanitary location in which the respiratory protective device</w:t>
            </w:r>
            <w:r w:rsidR="009311DF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is not exposed to extremes of temperature or to any contaminant that may</w:t>
            </w:r>
            <w:r w:rsidR="00BB3A4B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inactivate the respiratory protective device.</w:t>
            </w:r>
          </w:p>
          <w:p w14:paraId="53CAB6D3" w14:textId="77777777" w:rsidR="00EF1C5C" w:rsidRDefault="00EF1C5C" w:rsidP="00E4343B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</w:p>
          <w:p w14:paraId="22D49C1D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(2) If a respiratory protective device as required by subsection (1) is provided to a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worker, the employer or contractor shall ensure that the worker:</w:t>
            </w:r>
          </w:p>
          <w:p w14:paraId="5175C7BF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(a) has been trained by a competent person in the proper testing, maintenance,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 xml:space="preserve">use and cleaning of the respiratory protective device and in its </w:t>
            </w:r>
            <w:proofErr w:type="gramStart"/>
            <w:r w:rsidRPr="00E4343B">
              <w:rPr>
                <w:color w:val="365F91"/>
                <w:sz w:val="20"/>
              </w:rPr>
              <w:t>limitations;</w:t>
            </w:r>
            <w:proofErr w:type="gramEnd"/>
          </w:p>
          <w:p w14:paraId="2E7CC19B" w14:textId="77777777" w:rsidR="00E4343B" w:rsidRPr="00E4343B" w:rsidRDefault="00E4343B" w:rsidP="009311DF">
            <w:pPr>
              <w:pStyle w:val="TableParagraph"/>
              <w:spacing w:before="1"/>
              <w:ind w:left="72" w:right="21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(b) can demonstrate that he or she:</w:t>
            </w:r>
          </w:p>
          <w:p w14:paraId="031C1B46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</w:t>
            </w:r>
            <w:proofErr w:type="spellStart"/>
            <w:r w:rsidRPr="00E4343B">
              <w:rPr>
                <w:color w:val="365F91"/>
                <w:sz w:val="20"/>
              </w:rPr>
              <w:t>i</w:t>
            </w:r>
            <w:proofErr w:type="spellEnd"/>
            <w:r w:rsidRPr="00E4343B">
              <w:rPr>
                <w:color w:val="365F91"/>
                <w:sz w:val="20"/>
              </w:rPr>
              <w:t>) understands the training provided pursuant to clause (a</w:t>
            </w:r>
            <w:proofErr w:type="gramStart"/>
            <w:r w:rsidRPr="00E4343B">
              <w:rPr>
                <w:color w:val="365F91"/>
                <w:sz w:val="20"/>
              </w:rPr>
              <w:t>);</w:t>
            </w:r>
            <w:proofErr w:type="gramEnd"/>
          </w:p>
          <w:p w14:paraId="684EF63D" w14:textId="77777777" w:rsidR="00E4343B" w:rsidRPr="00E4343B" w:rsidRDefault="00E4343B" w:rsidP="00E4343B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(ii) can test, maintain and clean the respiratory protective device; and</w:t>
            </w:r>
          </w:p>
          <w:p w14:paraId="384969A4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 xml:space="preserve">(iii) can use the respiratory protective device </w:t>
            </w:r>
            <w:proofErr w:type="gramStart"/>
            <w:r w:rsidRPr="00E4343B">
              <w:rPr>
                <w:color w:val="365F91"/>
                <w:sz w:val="20"/>
              </w:rPr>
              <w:t>safely;</w:t>
            </w:r>
            <w:proofErr w:type="gramEnd"/>
          </w:p>
          <w:p w14:paraId="73667D22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 xml:space="preserve">(c) tests the respiratory protective device before each </w:t>
            </w:r>
            <w:proofErr w:type="gramStart"/>
            <w:r w:rsidRPr="00E4343B">
              <w:rPr>
                <w:color w:val="365F91"/>
                <w:sz w:val="20"/>
              </w:rPr>
              <w:t>use;</w:t>
            </w:r>
            <w:proofErr w:type="gramEnd"/>
          </w:p>
          <w:p w14:paraId="3DDB8946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 xml:space="preserve">(d) is assessed according to an approved standard as being capable </w:t>
            </w:r>
            <w:r w:rsidRPr="00E4343B">
              <w:rPr>
                <w:color w:val="365F91"/>
                <w:sz w:val="20"/>
              </w:rPr>
              <w:lastRenderedPageBreak/>
              <w:t>of wearing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a respiratory protective device; and</w:t>
            </w:r>
          </w:p>
          <w:p w14:paraId="2A2E0917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(e) is adequately informed respecting the reasons for the assessment required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pursuant to clause (d).</w:t>
            </w:r>
          </w:p>
          <w:p w14:paraId="431F75D9" w14:textId="77777777" w:rsidR="00EF1C5C" w:rsidRDefault="00EF1C5C" w:rsidP="00E4343B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</w:p>
          <w:p w14:paraId="28F8CC0B" w14:textId="77777777" w:rsidR="00E4343B" w:rsidRPr="00E4343B" w:rsidRDefault="00E4343B" w:rsidP="009311DF">
            <w:pPr>
              <w:pStyle w:val="TableParagraph"/>
              <w:spacing w:before="1"/>
              <w:ind w:left="72" w:right="21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(3) An employer or contractor shall ensure that the training required by clause (2) (a)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includes practical experience by the worker in an uncontaminated environment.</w:t>
            </w:r>
          </w:p>
          <w:p w14:paraId="6BB87D0A" w14:textId="77777777" w:rsidR="00EF1C5C" w:rsidRDefault="00EF1C5C" w:rsidP="00E4343B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</w:p>
          <w:p w14:paraId="1FA1C792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(4) Where respiratory protective devices are used only for emergency purposes,</w:t>
            </w:r>
            <w:r w:rsidR="00BB3A4B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an</w:t>
            </w:r>
            <w:r w:rsidR="00BB3A4B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employer or contractor shall ensure that a worker who may be required to use a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respiratory protective device is given semi-annual refresher training in its safe use.</w:t>
            </w:r>
          </w:p>
          <w:p w14:paraId="1C71E4EA" w14:textId="77777777" w:rsidR="00EF1C5C" w:rsidRDefault="00EF1C5C" w:rsidP="00E4343B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</w:p>
          <w:p w14:paraId="58679350" w14:textId="77777777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 xml:space="preserve">(5) An employer shall ensure that the following records are kept </w:t>
            </w:r>
            <w:proofErr w:type="gramStart"/>
            <w:r w:rsidRPr="00E4343B">
              <w:rPr>
                <w:color w:val="365F91"/>
                <w:sz w:val="20"/>
              </w:rPr>
              <w:t>as long as</w:t>
            </w:r>
            <w:proofErr w:type="gramEnd"/>
            <w:r w:rsidRPr="00E4343B">
              <w:rPr>
                <w:color w:val="365F91"/>
                <w:sz w:val="20"/>
              </w:rPr>
              <w:t xml:space="preserve"> the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 xml:space="preserve">worker </w:t>
            </w:r>
            <w:r w:rsidR="007727F0">
              <w:rPr>
                <w:color w:val="365F91"/>
                <w:sz w:val="20"/>
              </w:rPr>
              <w:t xml:space="preserve">who was provided with a respiratory protective device </w:t>
            </w:r>
            <w:r w:rsidRPr="00E4343B">
              <w:rPr>
                <w:color w:val="365F91"/>
                <w:sz w:val="20"/>
              </w:rPr>
              <w:t xml:space="preserve">is employed by the employer and </w:t>
            </w:r>
            <w:r w:rsidR="007727F0">
              <w:rPr>
                <w:color w:val="365F91"/>
                <w:sz w:val="20"/>
              </w:rPr>
              <w:t xml:space="preserve">that the records are </w:t>
            </w:r>
            <w:r w:rsidRPr="00E4343B">
              <w:rPr>
                <w:color w:val="365F91"/>
                <w:sz w:val="20"/>
              </w:rPr>
              <w:t>made readily available for inspection and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examination by the committee or the representative, as the case may be:</w:t>
            </w:r>
          </w:p>
          <w:p w14:paraId="188B47A5" w14:textId="0A76E0BE" w:rsidR="00E4343B" w:rsidRPr="00E4343B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(a) records respecting fit</w:t>
            </w:r>
            <w:r w:rsidR="000953C1">
              <w:rPr>
                <w:color w:val="365F91"/>
                <w:sz w:val="20"/>
              </w:rPr>
              <w:t xml:space="preserve"> t</w:t>
            </w:r>
            <w:r w:rsidRPr="00E4343B">
              <w:rPr>
                <w:color w:val="365F91"/>
                <w:sz w:val="20"/>
              </w:rPr>
              <w:t>esting for each worker that is</w:t>
            </w:r>
            <w:r w:rsidR="00BB3A4B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completed pursuant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to subclause (1)(a)(iv</w:t>
            </w:r>
            <w:proofErr w:type="gramStart"/>
            <w:r w:rsidRPr="00E4343B">
              <w:rPr>
                <w:color w:val="365F91"/>
                <w:sz w:val="20"/>
              </w:rPr>
              <w:t>);</w:t>
            </w:r>
            <w:proofErr w:type="gramEnd"/>
          </w:p>
          <w:p w14:paraId="324847C7" w14:textId="77777777" w:rsidR="00E4343B" w:rsidRPr="00E4343B" w:rsidRDefault="00E4343B" w:rsidP="009311DF">
            <w:pPr>
              <w:pStyle w:val="TableParagraph"/>
              <w:spacing w:before="1"/>
              <w:ind w:left="72" w:right="21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>(b) records respecting the results of assessments for each worker that are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completed pursuant to clause (2)(d</w:t>
            </w:r>
            <w:proofErr w:type="gramStart"/>
            <w:r w:rsidRPr="00E4343B">
              <w:rPr>
                <w:color w:val="365F91"/>
                <w:sz w:val="20"/>
              </w:rPr>
              <w:t>);</w:t>
            </w:r>
            <w:proofErr w:type="gramEnd"/>
          </w:p>
          <w:p w14:paraId="19F67809" w14:textId="77777777" w:rsidR="00EF1C5C" w:rsidRDefault="00E4343B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4343B">
              <w:rPr>
                <w:color w:val="365F91"/>
                <w:sz w:val="20"/>
              </w:rPr>
              <w:t xml:space="preserve">(c) records respecting training completed by each worker pursuant </w:t>
            </w:r>
            <w:r w:rsidRPr="00E4343B">
              <w:rPr>
                <w:color w:val="365F91"/>
                <w:sz w:val="20"/>
              </w:rPr>
              <w:lastRenderedPageBreak/>
              <w:t>to</w:t>
            </w:r>
            <w:r w:rsidR="00EF1C5C">
              <w:rPr>
                <w:color w:val="365F91"/>
                <w:sz w:val="20"/>
              </w:rPr>
              <w:t xml:space="preserve"> </w:t>
            </w:r>
            <w:r w:rsidRPr="00E4343B">
              <w:rPr>
                <w:color w:val="365F91"/>
                <w:sz w:val="20"/>
              </w:rPr>
              <w:t>subsections (2) and (3).</w:t>
            </w:r>
            <w:r w:rsidR="00EF1C5C">
              <w:rPr>
                <w:color w:val="365F91"/>
                <w:sz w:val="20"/>
              </w:rPr>
              <w:t xml:space="preserve"> </w:t>
            </w:r>
          </w:p>
          <w:p w14:paraId="1F67A379" w14:textId="77777777" w:rsidR="00EF1C5C" w:rsidRDefault="00EF1C5C" w:rsidP="00EF1C5C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</w:p>
          <w:p w14:paraId="55A9E1B2" w14:textId="73978BC6" w:rsidR="00EF1C5C" w:rsidRPr="00EF1C5C" w:rsidRDefault="00EF1C5C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F1C5C">
              <w:rPr>
                <w:color w:val="365F91"/>
                <w:sz w:val="20"/>
              </w:rPr>
              <w:t>(6) An employer shall ensure that any records mentioned in clause (5)(b) respecting</w:t>
            </w:r>
            <w:r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>a worker that are made available for inspection and examination pursuant to</w:t>
            </w:r>
            <w:r w:rsidR="009311DF"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 xml:space="preserve">subsection (5) do not disclose any personal health information as defined in </w:t>
            </w:r>
            <w:r w:rsidRPr="00933D8C">
              <w:rPr>
                <w:i/>
                <w:iCs/>
                <w:color w:val="365F91"/>
                <w:sz w:val="20"/>
              </w:rPr>
              <w:t>The Health Information Protection Act</w:t>
            </w:r>
            <w:r w:rsidRPr="00EF1C5C">
              <w:rPr>
                <w:color w:val="365F91"/>
                <w:sz w:val="20"/>
              </w:rPr>
              <w:t xml:space="preserve"> respecting the worker, unless the worker agrees</w:t>
            </w:r>
            <w:r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>to that disclosure.</w:t>
            </w:r>
          </w:p>
          <w:p w14:paraId="714457E2" w14:textId="77777777" w:rsidR="00BB3A4B" w:rsidRDefault="00BB3A4B" w:rsidP="00EF1C5C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</w:p>
          <w:p w14:paraId="65EC5A5B" w14:textId="77777777" w:rsidR="00EF1C5C" w:rsidRPr="00EF1C5C" w:rsidRDefault="00EF1C5C" w:rsidP="009311DF">
            <w:pPr>
              <w:pStyle w:val="TableParagraph"/>
              <w:spacing w:before="1"/>
              <w:ind w:left="72" w:right="125"/>
              <w:rPr>
                <w:color w:val="365F91"/>
                <w:sz w:val="20"/>
              </w:rPr>
            </w:pPr>
            <w:r w:rsidRPr="00EF1C5C">
              <w:rPr>
                <w:color w:val="365F91"/>
                <w:sz w:val="20"/>
              </w:rPr>
              <w:t>(7) An employer shall ensure that records respecting the</w:t>
            </w:r>
            <w:r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>maintenance of</w:t>
            </w:r>
            <w:r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>atmosphere-supplying respirators are kept and made readily available for inspection</w:t>
            </w:r>
            <w:r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 xml:space="preserve">and examination by the committee or the representative </w:t>
            </w:r>
            <w:proofErr w:type="gramStart"/>
            <w:r w:rsidRPr="00EF1C5C">
              <w:rPr>
                <w:color w:val="365F91"/>
                <w:sz w:val="20"/>
              </w:rPr>
              <w:t>as long as</w:t>
            </w:r>
            <w:proofErr w:type="gramEnd"/>
            <w:r w:rsidRPr="00EF1C5C">
              <w:rPr>
                <w:color w:val="365F91"/>
                <w:sz w:val="20"/>
              </w:rPr>
              <w:t xml:space="preserve"> that worker is</w:t>
            </w:r>
            <w:r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>employed by the employer.</w:t>
            </w:r>
          </w:p>
          <w:p w14:paraId="37534C92" w14:textId="77777777" w:rsidR="00EF1C5C" w:rsidRDefault="00EF1C5C" w:rsidP="00EF1C5C">
            <w:pPr>
              <w:pStyle w:val="TableParagraph"/>
              <w:spacing w:before="1"/>
              <w:ind w:left="72" w:right="371"/>
              <w:rPr>
                <w:color w:val="365F91"/>
                <w:sz w:val="20"/>
              </w:rPr>
            </w:pPr>
          </w:p>
          <w:p w14:paraId="11AD4C04" w14:textId="77777777" w:rsidR="00E06768" w:rsidRDefault="00EF1C5C" w:rsidP="009311DF">
            <w:pPr>
              <w:pStyle w:val="TableParagraph"/>
              <w:spacing w:before="1"/>
              <w:ind w:left="72" w:right="125"/>
              <w:rPr>
                <w:sz w:val="20"/>
              </w:rPr>
            </w:pPr>
            <w:r w:rsidRPr="00EF1C5C">
              <w:rPr>
                <w:color w:val="365F91"/>
                <w:sz w:val="20"/>
              </w:rPr>
              <w:t>(8) A worker may, at any time, inspect and examine any records kept pursuant to</w:t>
            </w:r>
            <w:r>
              <w:rPr>
                <w:color w:val="365F91"/>
                <w:sz w:val="20"/>
              </w:rPr>
              <w:t xml:space="preserve"> </w:t>
            </w:r>
            <w:r w:rsidRPr="00EF1C5C">
              <w:rPr>
                <w:color w:val="365F91"/>
                <w:sz w:val="20"/>
              </w:rPr>
              <w:t>subsection (5) or (7) that relate to the worker.</w:t>
            </w:r>
          </w:p>
        </w:tc>
        <w:tc>
          <w:tcPr>
            <w:tcW w:w="3228" w:type="dxa"/>
          </w:tcPr>
          <w:p w14:paraId="4049FA2A" w14:textId="77777777" w:rsidR="00E06768" w:rsidRDefault="00BB3A4B" w:rsidP="00004199">
            <w:pPr>
              <w:pStyle w:val="TableParagraph"/>
              <w:spacing w:before="1" w:line="243" w:lineRule="exact"/>
              <w:ind w:right="111"/>
              <w:rPr>
                <w:sz w:val="20"/>
              </w:rPr>
            </w:pPr>
            <w:r w:rsidRPr="00BB3A4B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BB3A4B">
              <w:rPr>
                <w:color w:val="365F91"/>
                <w:sz w:val="20"/>
              </w:rPr>
              <w:t>respiratory</w:t>
            </w:r>
            <w:proofErr w:type="gramEnd"/>
            <w:r w:rsidRPr="00BB3A4B">
              <w:rPr>
                <w:color w:val="365F91"/>
                <w:sz w:val="20"/>
              </w:rPr>
              <w:t xml:space="preserve"> protective device” means a device that is designed</w:t>
            </w:r>
            <w:r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to protect a wearer from inhaling a hazardous atmosphere, and includes an</w:t>
            </w:r>
            <w:r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atmosphere-supplying respirator, an air-purifying respirator and an escape</w:t>
            </w:r>
            <w:r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respirator</w:t>
            </w:r>
          </w:p>
        </w:tc>
        <w:tc>
          <w:tcPr>
            <w:tcW w:w="3936" w:type="dxa"/>
          </w:tcPr>
          <w:p w14:paraId="710EE663" w14:textId="77777777" w:rsidR="00E06768" w:rsidRDefault="00B108B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Do workers require respirators?</w:t>
            </w:r>
          </w:p>
          <w:p w14:paraId="63A94897" w14:textId="77777777" w:rsidR="00E06768" w:rsidRDefault="00E06768" w:rsidP="000953C1">
            <w:pPr>
              <w:pStyle w:val="TableParagraph"/>
              <w:spacing w:before="8"/>
              <w:ind w:left="60" w:firstLine="90"/>
              <w:rPr>
                <w:rFonts w:ascii="Cambria"/>
                <w:sz w:val="20"/>
              </w:rPr>
            </w:pPr>
          </w:p>
          <w:p w14:paraId="7052C6F5" w14:textId="77777777" w:rsidR="00E06768" w:rsidRDefault="00B108B3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color w:val="365F91"/>
                <w:sz w:val="20"/>
              </w:rPr>
              <w:t>If yes, are all the requirements identified for those respirators being met?</w:t>
            </w:r>
          </w:p>
          <w:p w14:paraId="32A799BE" w14:textId="77777777" w:rsidR="00E06768" w:rsidRDefault="00E06768" w:rsidP="000953C1">
            <w:pPr>
              <w:pStyle w:val="TableParagraph"/>
              <w:spacing w:before="9"/>
              <w:ind w:left="150"/>
              <w:rPr>
                <w:rFonts w:ascii="Cambria"/>
                <w:sz w:val="20"/>
              </w:rPr>
            </w:pPr>
          </w:p>
          <w:p w14:paraId="62C1E7DC" w14:textId="77777777" w:rsidR="00E06768" w:rsidRDefault="00B108B3" w:rsidP="00004199">
            <w:pPr>
              <w:pStyle w:val="TableParagraph"/>
              <w:ind w:right="136"/>
              <w:rPr>
                <w:sz w:val="20"/>
              </w:rPr>
            </w:pPr>
            <w:r>
              <w:rPr>
                <w:color w:val="365F91"/>
                <w:sz w:val="20"/>
              </w:rPr>
              <w:t>Is training provided?</w:t>
            </w:r>
            <w:r w:rsidR="00BB3A4B">
              <w:rPr>
                <w:color w:val="365F91"/>
                <w:sz w:val="20"/>
              </w:rPr>
              <w:t xml:space="preserve">  (</w:t>
            </w:r>
            <w:proofErr w:type="gramStart"/>
            <w:r w:rsidR="00BB3A4B" w:rsidRPr="00BB3A4B">
              <w:rPr>
                <w:color w:val="365F91"/>
                <w:sz w:val="20"/>
              </w:rPr>
              <w:t>respiratory</w:t>
            </w:r>
            <w:proofErr w:type="gramEnd"/>
            <w:r w:rsidR="00BB3A4B" w:rsidRPr="00BB3A4B">
              <w:rPr>
                <w:color w:val="365F91"/>
                <w:sz w:val="20"/>
              </w:rPr>
              <w:t xml:space="preserve"> protective devices used only for emergency purposes</w:t>
            </w:r>
            <w:r w:rsidR="00BB3A4B">
              <w:rPr>
                <w:color w:val="365F91"/>
                <w:sz w:val="20"/>
              </w:rPr>
              <w:t xml:space="preserve"> - </w:t>
            </w:r>
            <w:r w:rsidR="00BB3A4B" w:rsidRPr="00BB3A4B">
              <w:rPr>
                <w:color w:val="365F91"/>
                <w:sz w:val="20"/>
              </w:rPr>
              <w:t>semi-annual refresher training in its safe use</w:t>
            </w:r>
            <w:r w:rsidR="00BB3A4B">
              <w:rPr>
                <w:color w:val="365F91"/>
                <w:sz w:val="20"/>
              </w:rPr>
              <w:t>)</w:t>
            </w:r>
          </w:p>
          <w:p w14:paraId="43E8DAF5" w14:textId="77777777" w:rsidR="00E06768" w:rsidRDefault="00E06768" w:rsidP="000953C1">
            <w:pPr>
              <w:pStyle w:val="TableParagraph"/>
              <w:spacing w:before="11"/>
              <w:ind w:left="0" w:firstLine="150"/>
              <w:rPr>
                <w:rFonts w:ascii="Cambria"/>
                <w:sz w:val="20"/>
              </w:rPr>
            </w:pPr>
          </w:p>
          <w:p w14:paraId="5724C264" w14:textId="77777777" w:rsidR="00E06768" w:rsidRDefault="00B108B3">
            <w:pPr>
              <w:pStyle w:val="TableParagraph"/>
              <w:spacing w:line="480" w:lineRule="auto"/>
              <w:ind w:right="1163"/>
              <w:rPr>
                <w:sz w:val="20"/>
              </w:rPr>
            </w:pPr>
            <w:r>
              <w:rPr>
                <w:color w:val="365F91"/>
                <w:sz w:val="20"/>
              </w:rPr>
              <w:t>Does it meet the requirements? Are records being maintained?</w:t>
            </w:r>
          </w:p>
        </w:tc>
      </w:tr>
      <w:tr w:rsidR="00E06768" w14:paraId="2676A8E9" w14:textId="77777777" w:rsidTr="00601190">
        <w:trPr>
          <w:trHeight w:val="368"/>
        </w:trPr>
        <w:tc>
          <w:tcPr>
            <w:tcW w:w="912" w:type="dxa"/>
            <w:shd w:val="clear" w:color="auto" w:fill="D3DFEE"/>
          </w:tcPr>
          <w:p w14:paraId="665BE89A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7-6</w:t>
            </w:r>
          </w:p>
        </w:tc>
        <w:tc>
          <w:tcPr>
            <w:tcW w:w="2424" w:type="dxa"/>
            <w:shd w:val="clear" w:color="auto" w:fill="D3DFEE"/>
          </w:tcPr>
          <w:p w14:paraId="6EF73CD3" w14:textId="77777777" w:rsidR="00E06768" w:rsidRDefault="00BB3A4B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BB3A4B">
              <w:rPr>
                <w:color w:val="365F91"/>
                <w:sz w:val="20"/>
              </w:rPr>
              <w:t>Protective headwear</w:t>
            </w:r>
          </w:p>
        </w:tc>
        <w:tc>
          <w:tcPr>
            <w:tcW w:w="1543" w:type="dxa"/>
            <w:shd w:val="clear" w:color="auto" w:fill="D3DFEE"/>
          </w:tcPr>
          <w:p w14:paraId="1DE5658A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04750E6B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(1) Where there is a risk of injury to the head of a worker, an employer or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contractor shall provide approved industrial protective headwear and require a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worker to use it.</w:t>
            </w:r>
          </w:p>
          <w:p w14:paraId="19B6C397" w14:textId="77777777" w:rsidR="002C1B7A" w:rsidRDefault="002C1B7A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</w:p>
          <w:p w14:paraId="137A2B7C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(2) The following places are deemed to be places where a worker is exposed to a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risk described in subsection (1):</w:t>
            </w:r>
          </w:p>
          <w:p w14:paraId="50E2ED4B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 xml:space="preserve">(a) a mine, mill or </w:t>
            </w:r>
            <w:proofErr w:type="gramStart"/>
            <w:r w:rsidRPr="00BB3A4B">
              <w:rPr>
                <w:color w:val="365F91"/>
                <w:sz w:val="20"/>
              </w:rPr>
              <w:t>smelter;</w:t>
            </w:r>
            <w:proofErr w:type="gramEnd"/>
          </w:p>
          <w:p w14:paraId="2CB62765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(b) a forestry or sawmilling</w:t>
            </w:r>
            <w:r w:rsidR="002C1B7A">
              <w:rPr>
                <w:color w:val="365F91"/>
                <w:sz w:val="20"/>
              </w:rPr>
              <w:t xml:space="preserve"> </w:t>
            </w:r>
            <w:proofErr w:type="gramStart"/>
            <w:r w:rsidRPr="00BB3A4B">
              <w:rPr>
                <w:color w:val="365F91"/>
                <w:sz w:val="20"/>
              </w:rPr>
              <w:t>operation;</w:t>
            </w:r>
            <w:proofErr w:type="gramEnd"/>
          </w:p>
          <w:p w14:paraId="63121CAA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 xml:space="preserve">(c) a construction </w:t>
            </w:r>
            <w:proofErr w:type="gramStart"/>
            <w:r w:rsidRPr="00BB3A4B">
              <w:rPr>
                <w:color w:val="365F91"/>
                <w:sz w:val="20"/>
              </w:rPr>
              <w:t>site;</w:t>
            </w:r>
            <w:proofErr w:type="gramEnd"/>
          </w:p>
          <w:p w14:paraId="48E290D5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 xml:space="preserve">(d) a drilling </w:t>
            </w:r>
            <w:proofErr w:type="gramStart"/>
            <w:r w:rsidRPr="00BB3A4B">
              <w:rPr>
                <w:color w:val="365F91"/>
                <w:sz w:val="20"/>
              </w:rPr>
              <w:t>operation;</w:t>
            </w:r>
            <w:proofErr w:type="gramEnd"/>
          </w:p>
          <w:p w14:paraId="36DB0483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lastRenderedPageBreak/>
              <w:t>(e) an oil or gas servicing operation.</w:t>
            </w:r>
          </w:p>
          <w:p w14:paraId="0B48D3DC" w14:textId="77777777" w:rsidR="002C1B7A" w:rsidRDefault="002C1B7A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</w:p>
          <w:p w14:paraId="4EB6887A" w14:textId="6BBF16C5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(3) Where a worker may contact an exposed energized electrical conductor, an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employer or contractor shall provide, and require the worker to use, approved</w:t>
            </w:r>
            <w:r w:rsidR="009E3B63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industrial protective headwear that is of adequate dielectric strength to protect the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worker.</w:t>
            </w:r>
          </w:p>
          <w:p w14:paraId="4B9E8E21" w14:textId="77777777" w:rsidR="002C1B7A" w:rsidRDefault="002C1B7A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</w:p>
          <w:p w14:paraId="1CBF71B7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(4) Where a worker is required by these regulations to use industrial protective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headwear, an employer or contractor shall provide to the worker:</w:t>
            </w:r>
          </w:p>
          <w:p w14:paraId="777A3844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(a) a suitable liner where it is necessary to protect the worker from cold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conditions; and</w:t>
            </w:r>
          </w:p>
          <w:p w14:paraId="26CD9126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(b) a retention system to secure the industrial protective headwear firmly to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the worker’s head where the worker is likely to work in conditions that may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cause the headwear to dislodge.</w:t>
            </w:r>
          </w:p>
          <w:p w14:paraId="37462FCE" w14:textId="77777777" w:rsidR="002C1B7A" w:rsidRDefault="002C1B7A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</w:p>
          <w:p w14:paraId="3B6F0854" w14:textId="5F2833BE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(5) An employer or contractor shall ensure that any industrial protective headwear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provided to a worker pursuant to these regulations is fluorescent orange or other</w:t>
            </w:r>
            <w:r w:rsidR="009E3B63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 xml:space="preserve">high visibility </w:t>
            </w:r>
            <w:proofErr w:type="spellStart"/>
            <w:r w:rsidRPr="00BB3A4B">
              <w:rPr>
                <w:color w:val="365F91"/>
                <w:sz w:val="20"/>
              </w:rPr>
              <w:t>colour</w:t>
            </w:r>
            <w:proofErr w:type="spellEnd"/>
            <w:r w:rsidRPr="00BB3A4B">
              <w:rPr>
                <w:color w:val="365F91"/>
                <w:sz w:val="20"/>
              </w:rPr>
              <w:t xml:space="preserve"> where:</w:t>
            </w:r>
          </w:p>
          <w:p w14:paraId="2D9F46E6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(a) the worker is working in a forestry or sawmilling operation; or</w:t>
            </w:r>
          </w:p>
          <w:p w14:paraId="526FAADD" w14:textId="77777777" w:rsid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(b) visibility of the worker is necessary to protect the health and safety of</w:t>
            </w:r>
            <w:r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>the worker.</w:t>
            </w:r>
            <w:r>
              <w:rPr>
                <w:color w:val="365F91"/>
                <w:sz w:val="20"/>
              </w:rPr>
              <w:t xml:space="preserve">  </w:t>
            </w:r>
          </w:p>
          <w:p w14:paraId="20FABACD" w14:textId="77777777" w:rsid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</w:p>
          <w:p w14:paraId="4DDD0E22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(6) An employer or contractor shall not require or permit a worker to use any</w:t>
            </w:r>
            <w:r w:rsidR="002C1B7A">
              <w:rPr>
                <w:color w:val="365F91"/>
                <w:sz w:val="20"/>
              </w:rPr>
              <w:t xml:space="preserve"> </w:t>
            </w:r>
            <w:r w:rsidRPr="00BB3A4B">
              <w:rPr>
                <w:color w:val="365F91"/>
                <w:sz w:val="20"/>
              </w:rPr>
              <w:t xml:space="preserve">industrial protective </w:t>
            </w:r>
            <w:r w:rsidRPr="00BB3A4B">
              <w:rPr>
                <w:color w:val="365F91"/>
                <w:sz w:val="20"/>
              </w:rPr>
              <w:lastRenderedPageBreak/>
              <w:t>headwear that:</w:t>
            </w:r>
          </w:p>
          <w:p w14:paraId="34740904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 xml:space="preserve">(a) is damaged or structurally </w:t>
            </w:r>
            <w:proofErr w:type="gramStart"/>
            <w:r w:rsidRPr="00BB3A4B">
              <w:rPr>
                <w:color w:val="365F91"/>
                <w:sz w:val="20"/>
              </w:rPr>
              <w:t>modified;</w:t>
            </w:r>
            <w:proofErr w:type="gramEnd"/>
          </w:p>
          <w:p w14:paraId="628AB00C" w14:textId="77777777" w:rsidR="00BB3A4B" w:rsidRPr="00BB3A4B" w:rsidRDefault="00BB3A4B" w:rsidP="00BB3A4B">
            <w:pPr>
              <w:pStyle w:val="TableParagraph"/>
              <w:ind w:left="72" w:right="113"/>
              <w:rPr>
                <w:color w:val="365F91"/>
                <w:sz w:val="20"/>
              </w:rPr>
            </w:pPr>
            <w:r w:rsidRPr="00BB3A4B">
              <w:rPr>
                <w:color w:val="365F91"/>
                <w:sz w:val="20"/>
              </w:rPr>
              <w:t>(b) has been subjected to severe impact; or</w:t>
            </w:r>
          </w:p>
          <w:p w14:paraId="7D90B524" w14:textId="77777777" w:rsidR="00E06768" w:rsidRDefault="00BB3A4B" w:rsidP="00BB3A4B">
            <w:pPr>
              <w:pStyle w:val="TableParagraph"/>
              <w:ind w:left="72" w:right="113"/>
              <w:rPr>
                <w:sz w:val="20"/>
              </w:rPr>
            </w:pPr>
            <w:r w:rsidRPr="00BB3A4B">
              <w:rPr>
                <w:color w:val="365F91"/>
                <w:sz w:val="20"/>
              </w:rPr>
              <w:t>(c) has been painted or has been cleaned with solvents.</w:t>
            </w:r>
          </w:p>
        </w:tc>
        <w:tc>
          <w:tcPr>
            <w:tcW w:w="3228" w:type="dxa"/>
            <w:shd w:val="clear" w:color="auto" w:fill="D3DFEE"/>
          </w:tcPr>
          <w:p w14:paraId="33821ECA" w14:textId="77777777" w:rsidR="00E06768" w:rsidRDefault="00E06768" w:rsidP="000953C1">
            <w:pPr>
              <w:pStyle w:val="TableParagraph"/>
              <w:tabs>
                <w:tab w:val="left" w:pos="283"/>
              </w:tabs>
              <w:spacing w:before="1"/>
              <w:ind w:left="283" w:right="515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21E3F6D6" w14:textId="77777777" w:rsidR="00E06768" w:rsidRDefault="00B108B3">
            <w:pPr>
              <w:pStyle w:val="TableParagraph"/>
              <w:ind w:right="603"/>
              <w:rPr>
                <w:sz w:val="20"/>
              </w:rPr>
            </w:pPr>
            <w:r>
              <w:rPr>
                <w:color w:val="365F91"/>
                <w:sz w:val="20"/>
              </w:rPr>
              <w:t>Are there areas that require protective headwear?</w:t>
            </w:r>
          </w:p>
          <w:p w14:paraId="41814636" w14:textId="77777777" w:rsidR="00E06768" w:rsidRDefault="00E06768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176F50A0" w14:textId="77777777" w:rsidR="00E06768" w:rsidRDefault="00B108B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If yes, is it being used?</w:t>
            </w:r>
          </w:p>
          <w:p w14:paraId="2474B6C9" w14:textId="77777777" w:rsidR="00E06768" w:rsidRDefault="00E06768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2C94FA63" w14:textId="77777777" w:rsidR="00E06768" w:rsidRDefault="00B108B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Does it need to be high visibility?</w:t>
            </w:r>
          </w:p>
          <w:p w14:paraId="6A5678BC" w14:textId="77777777" w:rsidR="00E06768" w:rsidRDefault="00E06768">
            <w:pPr>
              <w:pStyle w:val="TableParagraph"/>
              <w:spacing w:before="10"/>
              <w:ind w:left="0"/>
              <w:rPr>
                <w:rFonts w:ascii="Cambria"/>
                <w:sz w:val="20"/>
              </w:rPr>
            </w:pPr>
          </w:p>
          <w:p w14:paraId="1262BD29" w14:textId="5D91C3F3" w:rsidR="00E06768" w:rsidRDefault="00B108B3">
            <w:pPr>
              <w:pStyle w:val="TableParagraph"/>
              <w:ind w:right="509"/>
              <w:rPr>
                <w:sz w:val="20"/>
              </w:rPr>
            </w:pPr>
            <w:r>
              <w:rPr>
                <w:color w:val="365F91"/>
                <w:sz w:val="20"/>
              </w:rPr>
              <w:t>Are workers wearing headwear that has been</w:t>
            </w:r>
            <w:r w:rsidR="00933D8C">
              <w:rPr>
                <w:color w:val="365F91"/>
                <w:sz w:val="20"/>
              </w:rPr>
              <w:t>:</w:t>
            </w:r>
          </w:p>
          <w:p w14:paraId="70FF80D8" w14:textId="77777777" w:rsidR="00E06768" w:rsidRDefault="00B108B3" w:rsidP="009E3B6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43" w:lineRule="exact"/>
              <w:ind w:right="136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Damaged or structurally modified?</w:t>
            </w:r>
          </w:p>
          <w:p w14:paraId="14FECC18" w14:textId="77777777" w:rsidR="00E06768" w:rsidRDefault="002C1B7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1"/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Subject to s</w:t>
            </w:r>
            <w:r w:rsidR="00B108B3">
              <w:rPr>
                <w:color w:val="365F91"/>
                <w:sz w:val="20"/>
              </w:rPr>
              <w:t>evere impact?</w:t>
            </w:r>
            <w:r>
              <w:rPr>
                <w:color w:val="365F91"/>
                <w:sz w:val="20"/>
              </w:rPr>
              <w:t xml:space="preserve"> (</w:t>
            </w:r>
            <w:proofErr w:type="gramStart"/>
            <w:r>
              <w:rPr>
                <w:color w:val="365F91"/>
                <w:sz w:val="20"/>
              </w:rPr>
              <w:t>in</w:t>
            </w:r>
            <w:proofErr w:type="gramEnd"/>
            <w:r>
              <w:rPr>
                <w:color w:val="365F91"/>
                <w:sz w:val="20"/>
              </w:rPr>
              <w:t xml:space="preserve"> an accident?)</w:t>
            </w:r>
          </w:p>
          <w:p w14:paraId="0DE85E4F" w14:textId="77777777" w:rsidR="00E06768" w:rsidRDefault="00B108B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before="1"/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Painted or cleaned with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solvents?</w:t>
            </w:r>
          </w:p>
        </w:tc>
      </w:tr>
      <w:tr w:rsidR="00E06768" w14:paraId="1FE94B1A" w14:textId="77777777" w:rsidTr="00601190">
        <w:trPr>
          <w:trHeight w:val="3174"/>
        </w:trPr>
        <w:tc>
          <w:tcPr>
            <w:tcW w:w="912" w:type="dxa"/>
          </w:tcPr>
          <w:p w14:paraId="313AAC91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7-8</w:t>
            </w:r>
          </w:p>
        </w:tc>
        <w:tc>
          <w:tcPr>
            <w:tcW w:w="2424" w:type="dxa"/>
          </w:tcPr>
          <w:p w14:paraId="32FAF9D0" w14:textId="77777777" w:rsidR="00E06768" w:rsidRDefault="00FE7E16">
            <w:pPr>
              <w:pStyle w:val="TableParagraph"/>
              <w:ind w:left="110" w:right="188"/>
              <w:rPr>
                <w:sz w:val="20"/>
              </w:rPr>
            </w:pPr>
            <w:r w:rsidRPr="00FE7E16">
              <w:rPr>
                <w:color w:val="365F91"/>
                <w:sz w:val="20"/>
              </w:rPr>
              <w:t>Eye and face protectors</w:t>
            </w:r>
          </w:p>
        </w:tc>
        <w:tc>
          <w:tcPr>
            <w:tcW w:w="1543" w:type="dxa"/>
          </w:tcPr>
          <w:p w14:paraId="614E70CF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94AA3A5" w14:textId="77777777" w:rsidR="00FE7E16" w:rsidRPr="00FE7E16" w:rsidRDefault="00FE7E16" w:rsidP="009E3B63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FE7E16">
              <w:rPr>
                <w:color w:val="365F91"/>
                <w:sz w:val="20"/>
              </w:rPr>
              <w:t>(1) Where there is a risk of irritation or injury to the face or eyes of a worker</w:t>
            </w:r>
            <w:r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from flying objects or particles, splashing liquids, molten metal or ultraviolet, visible</w:t>
            </w:r>
            <w:r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or infrared radiation, an employer or contractor shall provide industrial eye or face</w:t>
            </w:r>
            <w:r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protectors and require the worker to use them.</w:t>
            </w:r>
          </w:p>
          <w:p w14:paraId="5F74C0BD" w14:textId="77777777" w:rsidR="00FE7E16" w:rsidRDefault="00FE7E16" w:rsidP="00FE7E16">
            <w:pPr>
              <w:pStyle w:val="TableParagraph"/>
              <w:ind w:left="108" w:right="356"/>
              <w:rPr>
                <w:color w:val="365F91"/>
                <w:sz w:val="20"/>
              </w:rPr>
            </w:pPr>
          </w:p>
          <w:p w14:paraId="1D12FDA9" w14:textId="77777777" w:rsidR="00FE7E16" w:rsidRPr="00FE7E16" w:rsidRDefault="00FE7E16" w:rsidP="009E3B63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FE7E16">
              <w:rPr>
                <w:color w:val="365F91"/>
                <w:sz w:val="20"/>
              </w:rPr>
              <w:t>(2) Where an industrial eye or face protector is required by these regulations to be</w:t>
            </w:r>
            <w:r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provided or used, the industrial eye or face protector must be approved.</w:t>
            </w:r>
          </w:p>
          <w:p w14:paraId="7C99FE8E" w14:textId="77777777" w:rsidR="00FE7E16" w:rsidRDefault="00FE7E16" w:rsidP="00FE7E16">
            <w:pPr>
              <w:pStyle w:val="TableParagraph"/>
              <w:ind w:left="108" w:right="356"/>
              <w:rPr>
                <w:color w:val="365F91"/>
                <w:sz w:val="20"/>
              </w:rPr>
            </w:pPr>
          </w:p>
          <w:p w14:paraId="111398B0" w14:textId="03CF6898" w:rsidR="00FE7E16" w:rsidRPr="00FE7E16" w:rsidRDefault="00FE7E16" w:rsidP="009E3B63">
            <w:pPr>
              <w:pStyle w:val="TableParagraph"/>
              <w:ind w:left="108" w:right="125"/>
              <w:rPr>
                <w:color w:val="365F91"/>
                <w:sz w:val="20"/>
              </w:rPr>
            </w:pPr>
            <w:r w:rsidRPr="00FE7E16">
              <w:rPr>
                <w:color w:val="365F91"/>
                <w:sz w:val="20"/>
              </w:rPr>
              <w:t>(3) An employer or contractor shall take all reasonable steps to ensure that a worker</w:t>
            </w:r>
            <w:r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does not perform electric arc welding if another worker may be exposed to radiation</w:t>
            </w:r>
            <w:r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from the arc, unless the other worker is using a suitable industrial eye protector or</w:t>
            </w:r>
            <w:r w:rsidR="009E3B63"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is protected from the radiation by a suitable screen.</w:t>
            </w:r>
          </w:p>
          <w:p w14:paraId="37D54A71" w14:textId="77777777" w:rsidR="00943AE8" w:rsidRDefault="00943AE8" w:rsidP="00FE7E16">
            <w:pPr>
              <w:pStyle w:val="TableParagraph"/>
              <w:ind w:left="108" w:right="356"/>
              <w:rPr>
                <w:color w:val="365F91"/>
                <w:sz w:val="20"/>
              </w:rPr>
            </w:pPr>
          </w:p>
          <w:p w14:paraId="0C9594DD" w14:textId="77777777" w:rsidR="00E06768" w:rsidRDefault="00FE7E16" w:rsidP="009E3B63">
            <w:pPr>
              <w:pStyle w:val="TableParagraph"/>
              <w:ind w:left="108" w:right="125"/>
              <w:rPr>
                <w:sz w:val="20"/>
              </w:rPr>
            </w:pPr>
            <w:r w:rsidRPr="00FE7E16">
              <w:rPr>
                <w:color w:val="365F91"/>
                <w:sz w:val="20"/>
              </w:rPr>
              <w:t>(4) A worker shall not perform electric arc welding if another worker may be exposed</w:t>
            </w:r>
            <w:r w:rsidR="00943AE8"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to radiation from the arc, unless the other worker is using a suitable industrial eye</w:t>
            </w:r>
            <w:r w:rsidR="00943AE8">
              <w:rPr>
                <w:color w:val="365F91"/>
                <w:sz w:val="20"/>
              </w:rPr>
              <w:t xml:space="preserve"> </w:t>
            </w:r>
            <w:r w:rsidRPr="00FE7E16">
              <w:rPr>
                <w:color w:val="365F91"/>
                <w:sz w:val="20"/>
              </w:rPr>
              <w:t>protector or is protected from the radiation by a suitable screen.</w:t>
            </w:r>
          </w:p>
        </w:tc>
        <w:tc>
          <w:tcPr>
            <w:tcW w:w="3228" w:type="dxa"/>
          </w:tcPr>
          <w:p w14:paraId="617CA485" w14:textId="77777777" w:rsidR="00E06768" w:rsidRDefault="00E06768">
            <w:pPr>
              <w:pStyle w:val="TableParagraph"/>
              <w:ind w:right="155"/>
              <w:jc w:val="both"/>
              <w:rPr>
                <w:sz w:val="20"/>
              </w:rPr>
            </w:pPr>
          </w:p>
        </w:tc>
        <w:tc>
          <w:tcPr>
            <w:tcW w:w="3936" w:type="dxa"/>
          </w:tcPr>
          <w:p w14:paraId="05C0720A" w14:textId="4B73148B" w:rsidR="00E06768" w:rsidRDefault="00B108B3" w:rsidP="009E3B63">
            <w:pPr>
              <w:pStyle w:val="TableParagraph"/>
              <w:ind w:right="13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workers at risk requiring eye and face protection?</w:t>
            </w:r>
          </w:p>
          <w:p w14:paraId="18E7EAC5" w14:textId="77777777" w:rsidR="009E3B63" w:rsidRDefault="009E3B63" w:rsidP="009E3B63">
            <w:pPr>
              <w:pStyle w:val="TableParagraph"/>
              <w:ind w:right="136"/>
              <w:rPr>
                <w:sz w:val="20"/>
              </w:rPr>
            </w:pPr>
          </w:p>
          <w:p w14:paraId="200719BC" w14:textId="77777777" w:rsidR="009E3B63" w:rsidRDefault="00B108B3" w:rsidP="009E3B63">
            <w:pPr>
              <w:pStyle w:val="TableParagraph"/>
              <w:spacing w:line="480" w:lineRule="auto"/>
              <w:ind w:right="13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If yes, is the provided protection used? </w:t>
            </w:r>
          </w:p>
          <w:p w14:paraId="300F385B" w14:textId="165D9AC4" w:rsidR="00E06768" w:rsidRDefault="00B108B3" w:rsidP="009E3B63">
            <w:pPr>
              <w:pStyle w:val="TableParagraph"/>
              <w:spacing w:line="480" w:lineRule="auto"/>
              <w:ind w:right="136"/>
              <w:rPr>
                <w:sz w:val="20"/>
              </w:rPr>
            </w:pPr>
            <w:r>
              <w:rPr>
                <w:color w:val="365F91"/>
                <w:sz w:val="20"/>
              </w:rPr>
              <w:t>Does it meet applicable standards?</w:t>
            </w:r>
          </w:p>
          <w:p w14:paraId="52F1C397" w14:textId="77777777" w:rsidR="00E06768" w:rsidRDefault="00B108B3">
            <w:pPr>
              <w:pStyle w:val="TableParagraph"/>
              <w:ind w:right="198"/>
              <w:rPr>
                <w:sz w:val="20"/>
              </w:rPr>
            </w:pPr>
            <w:r>
              <w:rPr>
                <w:color w:val="365F91"/>
                <w:sz w:val="20"/>
              </w:rPr>
              <w:t>Is electric arc welding only performed when all workers are protected?</w:t>
            </w:r>
          </w:p>
        </w:tc>
      </w:tr>
      <w:tr w:rsidR="00E06768" w14:paraId="54ACDD1A" w14:textId="77777777" w:rsidTr="00601190">
        <w:trPr>
          <w:trHeight w:val="548"/>
        </w:trPr>
        <w:tc>
          <w:tcPr>
            <w:tcW w:w="912" w:type="dxa"/>
            <w:shd w:val="clear" w:color="auto" w:fill="D3DFEE"/>
          </w:tcPr>
          <w:p w14:paraId="2AEFB541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7-9</w:t>
            </w:r>
          </w:p>
        </w:tc>
        <w:tc>
          <w:tcPr>
            <w:tcW w:w="2424" w:type="dxa"/>
            <w:shd w:val="clear" w:color="auto" w:fill="D3DFEE"/>
          </w:tcPr>
          <w:p w14:paraId="4909523C" w14:textId="77777777" w:rsidR="00E06768" w:rsidRDefault="00943AE8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943AE8">
              <w:rPr>
                <w:color w:val="365F91"/>
                <w:sz w:val="20"/>
              </w:rPr>
              <w:t>Skin protection</w:t>
            </w:r>
          </w:p>
        </w:tc>
        <w:tc>
          <w:tcPr>
            <w:tcW w:w="1543" w:type="dxa"/>
            <w:shd w:val="clear" w:color="auto" w:fill="D3DFEE"/>
          </w:tcPr>
          <w:p w14:paraId="05A4968D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56549509" w14:textId="28DA32D8" w:rsidR="00943AE8" w:rsidRPr="00943AE8" w:rsidRDefault="00943AE8" w:rsidP="00943AE8">
            <w:pPr>
              <w:pStyle w:val="TableParagraph"/>
              <w:ind w:left="108" w:right="177"/>
              <w:rPr>
                <w:color w:val="365F91"/>
                <w:sz w:val="20"/>
              </w:rPr>
            </w:pPr>
            <w:r w:rsidRPr="00943AE8">
              <w:rPr>
                <w:color w:val="365F91"/>
                <w:sz w:val="20"/>
              </w:rPr>
              <w:t>(1) Where there is a risk of injury to the skin of a worker from sparks, molten</w:t>
            </w:r>
            <w:r>
              <w:rPr>
                <w:color w:val="365F91"/>
                <w:sz w:val="20"/>
              </w:rPr>
              <w:t xml:space="preserve"> </w:t>
            </w:r>
            <w:r w:rsidRPr="00943AE8">
              <w:rPr>
                <w:color w:val="365F91"/>
                <w:sz w:val="20"/>
              </w:rPr>
              <w:t>metal or radiation, an employer or contractor shall provide, and require the worker</w:t>
            </w:r>
            <w:r w:rsidR="001E4D85">
              <w:rPr>
                <w:color w:val="365F91"/>
                <w:sz w:val="20"/>
              </w:rPr>
              <w:t xml:space="preserve"> </w:t>
            </w:r>
            <w:r w:rsidRPr="00943AE8">
              <w:rPr>
                <w:color w:val="365F91"/>
                <w:sz w:val="20"/>
              </w:rPr>
              <w:t>to use, approved protective clothing or covers or any other safeguard that provides</w:t>
            </w:r>
            <w:r>
              <w:rPr>
                <w:color w:val="365F91"/>
                <w:sz w:val="20"/>
              </w:rPr>
              <w:t xml:space="preserve"> </w:t>
            </w:r>
            <w:r w:rsidRPr="00943AE8">
              <w:rPr>
                <w:color w:val="365F91"/>
                <w:sz w:val="20"/>
              </w:rPr>
              <w:t>equivalent protection for the worker.</w:t>
            </w:r>
          </w:p>
          <w:p w14:paraId="05E65DC7" w14:textId="77777777" w:rsidR="00943AE8" w:rsidRDefault="00943AE8" w:rsidP="00943AE8">
            <w:pPr>
              <w:pStyle w:val="TableParagraph"/>
              <w:ind w:left="108" w:right="177"/>
              <w:rPr>
                <w:color w:val="365F91"/>
                <w:sz w:val="20"/>
              </w:rPr>
            </w:pPr>
          </w:p>
          <w:p w14:paraId="62249EC1" w14:textId="108F86E9" w:rsidR="00943AE8" w:rsidRPr="00943AE8" w:rsidRDefault="00943AE8" w:rsidP="00E614A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943AE8">
              <w:rPr>
                <w:color w:val="365F91"/>
                <w:sz w:val="20"/>
              </w:rPr>
              <w:t>(2) Where there is a risk of injury to the skin of a worker from fire or explosion,</w:t>
            </w:r>
            <w:r>
              <w:rPr>
                <w:color w:val="365F91"/>
                <w:sz w:val="20"/>
              </w:rPr>
              <w:t xml:space="preserve"> </w:t>
            </w:r>
            <w:r w:rsidRPr="00943AE8">
              <w:rPr>
                <w:color w:val="365F91"/>
                <w:sz w:val="20"/>
              </w:rPr>
              <w:t>an employer or contractor shall provide the worker with, and require the worker to</w:t>
            </w:r>
            <w:r w:rsidR="00E614A9">
              <w:rPr>
                <w:color w:val="365F91"/>
                <w:sz w:val="20"/>
              </w:rPr>
              <w:t xml:space="preserve"> </w:t>
            </w:r>
            <w:r w:rsidRPr="00943AE8">
              <w:rPr>
                <w:color w:val="365F91"/>
                <w:sz w:val="20"/>
              </w:rPr>
              <w:t xml:space="preserve">use, outer </w:t>
            </w:r>
            <w:r w:rsidR="00E614A9" w:rsidRPr="00943AE8">
              <w:rPr>
                <w:color w:val="365F91"/>
                <w:sz w:val="20"/>
              </w:rPr>
              <w:t>fire-resistant</w:t>
            </w:r>
            <w:r w:rsidRPr="00943AE8">
              <w:rPr>
                <w:color w:val="365F91"/>
                <w:sz w:val="20"/>
              </w:rPr>
              <w:t xml:space="preserve"> clothing that:</w:t>
            </w:r>
          </w:p>
          <w:p w14:paraId="31EB2A74" w14:textId="77777777" w:rsidR="00943AE8" w:rsidRPr="00943AE8" w:rsidRDefault="00943AE8" w:rsidP="00943AE8">
            <w:pPr>
              <w:pStyle w:val="TableParagraph"/>
              <w:ind w:left="108" w:right="177"/>
              <w:rPr>
                <w:color w:val="365F91"/>
                <w:sz w:val="20"/>
              </w:rPr>
            </w:pPr>
            <w:r w:rsidRPr="00943AE8">
              <w:rPr>
                <w:color w:val="365F91"/>
                <w:sz w:val="20"/>
              </w:rPr>
              <w:t>(a) meets an approved industry standard; and</w:t>
            </w:r>
          </w:p>
          <w:p w14:paraId="25C883E7" w14:textId="77777777" w:rsidR="00943AE8" w:rsidRPr="00943AE8" w:rsidRDefault="00943AE8" w:rsidP="00943AE8">
            <w:pPr>
              <w:pStyle w:val="TableParagraph"/>
              <w:ind w:left="108" w:right="177"/>
              <w:rPr>
                <w:color w:val="365F91"/>
                <w:sz w:val="20"/>
              </w:rPr>
            </w:pPr>
            <w:r w:rsidRPr="00943AE8">
              <w:rPr>
                <w:color w:val="365F91"/>
                <w:sz w:val="20"/>
              </w:rPr>
              <w:t>(b) is appropriate to the risk.</w:t>
            </w:r>
          </w:p>
          <w:p w14:paraId="1878EDA4" w14:textId="77777777" w:rsidR="00943AE8" w:rsidRDefault="00943AE8" w:rsidP="00943AE8">
            <w:pPr>
              <w:pStyle w:val="TableParagraph"/>
              <w:ind w:left="108" w:right="177"/>
              <w:rPr>
                <w:color w:val="365F91"/>
                <w:sz w:val="20"/>
              </w:rPr>
            </w:pPr>
          </w:p>
          <w:p w14:paraId="7241734F" w14:textId="77777777" w:rsidR="00E06768" w:rsidRDefault="00943AE8" w:rsidP="00E614A9">
            <w:pPr>
              <w:pStyle w:val="TableParagraph"/>
              <w:ind w:left="108" w:right="119"/>
              <w:rPr>
                <w:sz w:val="20"/>
              </w:rPr>
            </w:pPr>
            <w:r w:rsidRPr="00943AE8">
              <w:rPr>
                <w:color w:val="365F91"/>
                <w:sz w:val="20"/>
              </w:rPr>
              <w:t>(3) Where there is a risk of injury to the skin of an electrical worker from arc flash,</w:t>
            </w:r>
            <w:r>
              <w:rPr>
                <w:color w:val="365F91"/>
                <w:sz w:val="20"/>
              </w:rPr>
              <w:t xml:space="preserve"> </w:t>
            </w:r>
            <w:r w:rsidRPr="00943AE8">
              <w:rPr>
                <w:color w:val="365F91"/>
                <w:sz w:val="20"/>
              </w:rPr>
              <w:t>an employer or contractor shall provide the electrical worker with, and require the</w:t>
            </w:r>
            <w:r>
              <w:rPr>
                <w:color w:val="365F91"/>
                <w:sz w:val="20"/>
              </w:rPr>
              <w:t xml:space="preserve"> </w:t>
            </w:r>
            <w:r w:rsidRPr="00943AE8">
              <w:rPr>
                <w:color w:val="365F91"/>
                <w:sz w:val="20"/>
              </w:rPr>
              <w:t>electrical worker to use, arc flash protection that meets an approved standard.</w:t>
            </w:r>
          </w:p>
        </w:tc>
        <w:tc>
          <w:tcPr>
            <w:tcW w:w="3228" w:type="dxa"/>
            <w:shd w:val="clear" w:color="auto" w:fill="D3DFEE"/>
          </w:tcPr>
          <w:p w14:paraId="53F18985" w14:textId="77777777" w:rsidR="00E06768" w:rsidRDefault="00E06768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74359BD7" w14:textId="77777777" w:rsidR="00287923" w:rsidRDefault="00B108B3" w:rsidP="001E4D85">
            <w:pPr>
              <w:pStyle w:val="TableParagraph"/>
              <w:ind w:right="4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Is skin protection provided to protect workers from sparks, molten metal</w:t>
            </w:r>
            <w:r w:rsidR="00287923">
              <w:rPr>
                <w:color w:val="365F91"/>
                <w:sz w:val="20"/>
              </w:rPr>
              <w:t>, radiation, fire, explosion or arc flash</w:t>
            </w:r>
            <w:r>
              <w:rPr>
                <w:color w:val="365F91"/>
                <w:sz w:val="20"/>
              </w:rPr>
              <w:t>?</w:t>
            </w:r>
            <w:r w:rsidR="00287923">
              <w:rPr>
                <w:color w:val="365F91"/>
                <w:sz w:val="20"/>
              </w:rPr>
              <w:t xml:space="preserve">  </w:t>
            </w:r>
          </w:p>
          <w:p w14:paraId="47A86FDB" w14:textId="77777777" w:rsidR="00287923" w:rsidRDefault="00287923" w:rsidP="00287923">
            <w:pPr>
              <w:pStyle w:val="TableParagraph"/>
              <w:ind w:right="705"/>
              <w:rPr>
                <w:color w:val="365F91"/>
                <w:sz w:val="20"/>
              </w:rPr>
            </w:pPr>
          </w:p>
          <w:p w14:paraId="23D7FC01" w14:textId="77777777" w:rsidR="00E06768" w:rsidRDefault="00287923" w:rsidP="001E4D85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>Does the protection meet approved industry standards?</w:t>
            </w:r>
          </w:p>
          <w:p w14:paraId="2FEB64DE" w14:textId="77777777" w:rsidR="00287923" w:rsidRDefault="00287923" w:rsidP="00287923">
            <w:pPr>
              <w:pStyle w:val="TableParagraph"/>
              <w:spacing w:line="244" w:lineRule="exact"/>
              <w:rPr>
                <w:color w:val="365F91"/>
                <w:sz w:val="20"/>
              </w:rPr>
            </w:pPr>
          </w:p>
          <w:p w14:paraId="74895C75" w14:textId="77777777" w:rsidR="00E06768" w:rsidRDefault="00E06768">
            <w:pPr>
              <w:pStyle w:val="TableParagraph"/>
              <w:spacing w:line="244" w:lineRule="exact"/>
              <w:jc w:val="both"/>
              <w:rPr>
                <w:sz w:val="20"/>
              </w:rPr>
            </w:pPr>
          </w:p>
        </w:tc>
      </w:tr>
      <w:tr w:rsidR="00E06768" w14:paraId="279C5C19" w14:textId="77777777" w:rsidTr="00601190">
        <w:trPr>
          <w:trHeight w:val="1221"/>
        </w:trPr>
        <w:tc>
          <w:tcPr>
            <w:tcW w:w="912" w:type="dxa"/>
          </w:tcPr>
          <w:p w14:paraId="06AB1E2B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7-10</w:t>
            </w:r>
          </w:p>
        </w:tc>
        <w:tc>
          <w:tcPr>
            <w:tcW w:w="2424" w:type="dxa"/>
          </w:tcPr>
          <w:p w14:paraId="6DB1046D" w14:textId="77777777" w:rsidR="00E06768" w:rsidRDefault="00287923">
            <w:pPr>
              <w:pStyle w:val="TableParagraph"/>
              <w:ind w:left="110" w:right="286"/>
              <w:rPr>
                <w:sz w:val="20"/>
              </w:rPr>
            </w:pPr>
            <w:r w:rsidRPr="00287923">
              <w:rPr>
                <w:color w:val="365F91"/>
                <w:sz w:val="20"/>
              </w:rPr>
              <w:t>Lower body protection</w:t>
            </w:r>
          </w:p>
        </w:tc>
        <w:tc>
          <w:tcPr>
            <w:tcW w:w="1543" w:type="dxa"/>
          </w:tcPr>
          <w:p w14:paraId="3B03BB44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933E850" w14:textId="77777777" w:rsidR="00287923" w:rsidRPr="00287923" w:rsidRDefault="00287923" w:rsidP="00E614A9">
            <w:pPr>
              <w:pStyle w:val="TableParagraph"/>
              <w:ind w:left="108" w:right="29"/>
              <w:rPr>
                <w:color w:val="365F91"/>
                <w:sz w:val="20"/>
              </w:rPr>
            </w:pPr>
            <w:r w:rsidRPr="00287923">
              <w:rPr>
                <w:color w:val="365F91"/>
                <w:sz w:val="20"/>
              </w:rPr>
              <w:t>(1) Where a worker is at risk of a cut, puncture, irritation or abrasion to the</w:t>
            </w:r>
            <w:r>
              <w:rPr>
                <w:color w:val="365F91"/>
                <w:sz w:val="20"/>
              </w:rPr>
              <w:t xml:space="preserve"> </w:t>
            </w:r>
            <w:r w:rsidRPr="00287923">
              <w:rPr>
                <w:color w:val="365F91"/>
                <w:sz w:val="20"/>
              </w:rPr>
              <w:t>worker’s lower body, an employer or contractor shall ensure that the worker uses</w:t>
            </w:r>
            <w:r>
              <w:rPr>
                <w:color w:val="365F91"/>
                <w:sz w:val="20"/>
              </w:rPr>
              <w:t xml:space="preserve"> </w:t>
            </w:r>
            <w:r w:rsidRPr="00287923">
              <w:rPr>
                <w:color w:val="365F91"/>
                <w:sz w:val="20"/>
              </w:rPr>
              <w:t>safety pants or chaps that are appropriate for the work being performed by the worker.</w:t>
            </w:r>
          </w:p>
          <w:p w14:paraId="7763F8E9" w14:textId="77777777" w:rsidR="00287923" w:rsidRDefault="00287923" w:rsidP="00287923">
            <w:pPr>
              <w:pStyle w:val="TableParagraph"/>
              <w:ind w:left="108" w:right="23"/>
              <w:rPr>
                <w:color w:val="365F91"/>
                <w:sz w:val="20"/>
              </w:rPr>
            </w:pPr>
          </w:p>
          <w:p w14:paraId="5150F728" w14:textId="77777777" w:rsidR="00E06768" w:rsidRDefault="00287923" w:rsidP="00287923">
            <w:pPr>
              <w:pStyle w:val="TableParagraph"/>
              <w:ind w:left="108" w:right="23"/>
              <w:rPr>
                <w:sz w:val="20"/>
              </w:rPr>
            </w:pPr>
            <w:r w:rsidRPr="00287923">
              <w:rPr>
                <w:color w:val="365F91"/>
                <w:sz w:val="20"/>
              </w:rPr>
              <w:t>(2) A worker operating a chain saw is deemed to be exposed to the risk described</w:t>
            </w:r>
            <w:r>
              <w:rPr>
                <w:color w:val="365F91"/>
                <w:sz w:val="20"/>
              </w:rPr>
              <w:t xml:space="preserve"> </w:t>
            </w:r>
            <w:r w:rsidRPr="00287923">
              <w:rPr>
                <w:color w:val="365F91"/>
                <w:sz w:val="20"/>
              </w:rPr>
              <w:t>in subsection (1).</w:t>
            </w:r>
          </w:p>
        </w:tc>
        <w:tc>
          <w:tcPr>
            <w:tcW w:w="3228" w:type="dxa"/>
          </w:tcPr>
          <w:p w14:paraId="2A26A4C1" w14:textId="77777777" w:rsidR="00E06768" w:rsidRDefault="00E06768">
            <w:pPr>
              <w:pStyle w:val="TableParagraph"/>
              <w:ind w:right="178"/>
              <w:rPr>
                <w:sz w:val="20"/>
              </w:rPr>
            </w:pPr>
          </w:p>
        </w:tc>
        <w:tc>
          <w:tcPr>
            <w:tcW w:w="3936" w:type="dxa"/>
          </w:tcPr>
          <w:p w14:paraId="278B572F" w14:textId="77777777" w:rsidR="00E06768" w:rsidRDefault="00287923" w:rsidP="00E614A9">
            <w:pPr>
              <w:pStyle w:val="TableParagraph"/>
              <w:ind w:left="66" w:right="133"/>
              <w:rPr>
                <w:rFonts w:ascii="Times New Roman"/>
                <w:sz w:val="18"/>
              </w:rPr>
            </w:pPr>
            <w:r>
              <w:rPr>
                <w:color w:val="365F91"/>
                <w:sz w:val="20"/>
              </w:rPr>
              <w:t xml:space="preserve">Are </w:t>
            </w:r>
            <w:r w:rsidR="00C150A8">
              <w:rPr>
                <w:color w:val="365F91"/>
                <w:sz w:val="20"/>
              </w:rPr>
              <w:t>appropriate safety</w:t>
            </w:r>
            <w:r>
              <w:rPr>
                <w:color w:val="365F91"/>
                <w:sz w:val="20"/>
              </w:rPr>
              <w:t xml:space="preserve"> pants being worn for tasks being performed where a worker is at risk of being </w:t>
            </w:r>
            <w:r w:rsidRPr="00287923">
              <w:rPr>
                <w:color w:val="365F91"/>
                <w:sz w:val="20"/>
              </w:rPr>
              <w:t>cut, puncture</w:t>
            </w:r>
            <w:r>
              <w:rPr>
                <w:color w:val="365F91"/>
                <w:sz w:val="20"/>
              </w:rPr>
              <w:t>d</w:t>
            </w:r>
            <w:r w:rsidR="00C150A8">
              <w:rPr>
                <w:color w:val="365F91"/>
                <w:sz w:val="20"/>
              </w:rPr>
              <w:t xml:space="preserve"> or </w:t>
            </w:r>
            <w:r w:rsidRPr="00287923">
              <w:rPr>
                <w:color w:val="365F91"/>
                <w:sz w:val="20"/>
              </w:rPr>
              <w:t>irritat</w:t>
            </w:r>
            <w:r>
              <w:rPr>
                <w:color w:val="365F91"/>
                <w:sz w:val="20"/>
              </w:rPr>
              <w:t>ed</w:t>
            </w:r>
            <w:r w:rsidR="00C150A8">
              <w:rPr>
                <w:color w:val="365F91"/>
                <w:sz w:val="20"/>
              </w:rPr>
              <w:t>?</w:t>
            </w:r>
          </w:p>
        </w:tc>
      </w:tr>
      <w:tr w:rsidR="00E06768" w14:paraId="6D5D6F6D" w14:textId="77777777" w:rsidTr="00601190">
        <w:trPr>
          <w:trHeight w:val="1953"/>
        </w:trPr>
        <w:tc>
          <w:tcPr>
            <w:tcW w:w="912" w:type="dxa"/>
            <w:shd w:val="clear" w:color="auto" w:fill="D3DFEE"/>
          </w:tcPr>
          <w:p w14:paraId="34860380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7-11</w:t>
            </w:r>
          </w:p>
        </w:tc>
        <w:tc>
          <w:tcPr>
            <w:tcW w:w="2424" w:type="dxa"/>
            <w:shd w:val="clear" w:color="auto" w:fill="D3DFEE"/>
          </w:tcPr>
          <w:p w14:paraId="144105DE" w14:textId="77777777" w:rsidR="00E06768" w:rsidRDefault="00B108B3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Footwear – PPE</w:t>
            </w:r>
          </w:p>
        </w:tc>
        <w:tc>
          <w:tcPr>
            <w:tcW w:w="1543" w:type="dxa"/>
            <w:shd w:val="clear" w:color="auto" w:fill="D3DFEE"/>
          </w:tcPr>
          <w:p w14:paraId="1D8ACA40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707DC05B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(1) Subject to subsection (4), an employer or contractor shall ensure that:</w:t>
            </w:r>
          </w:p>
          <w:p w14:paraId="23494B5C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(a) a worker uses footwear that is appropriate to the risks associated with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the worker’s place of employment and occupation; and</w:t>
            </w:r>
          </w:p>
          <w:p w14:paraId="4DDCDC44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(b) a worker who may be at risk from a heavy or falling object or who may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tread on a sharp object uses approved protective footwear.</w:t>
            </w:r>
          </w:p>
          <w:p w14:paraId="2CFB005C" w14:textId="77777777" w:rsid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</w:p>
          <w:p w14:paraId="3449933A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(2) The following places are deemed to be places where a worker is exposed to a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risk described in clause (1)(b):</w:t>
            </w:r>
          </w:p>
          <w:p w14:paraId="05A1EEB1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 xml:space="preserve">(a) a mine, mill or </w:t>
            </w:r>
            <w:proofErr w:type="gramStart"/>
            <w:r w:rsidRPr="00C150A8">
              <w:rPr>
                <w:color w:val="365F91"/>
                <w:sz w:val="20"/>
              </w:rPr>
              <w:t>smelter;</w:t>
            </w:r>
            <w:proofErr w:type="gramEnd"/>
          </w:p>
          <w:p w14:paraId="304EAEE1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 xml:space="preserve">(b) a forestry or sawmilling </w:t>
            </w:r>
            <w:proofErr w:type="gramStart"/>
            <w:r w:rsidRPr="00C150A8">
              <w:rPr>
                <w:color w:val="365F91"/>
                <w:sz w:val="20"/>
              </w:rPr>
              <w:t>operation;</w:t>
            </w:r>
            <w:proofErr w:type="gramEnd"/>
          </w:p>
          <w:p w14:paraId="5597B884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 xml:space="preserve">(c) a construction </w:t>
            </w:r>
            <w:proofErr w:type="gramStart"/>
            <w:r w:rsidRPr="00C150A8">
              <w:rPr>
                <w:color w:val="365F91"/>
                <w:sz w:val="20"/>
              </w:rPr>
              <w:t>site;</w:t>
            </w:r>
            <w:proofErr w:type="gramEnd"/>
          </w:p>
          <w:p w14:paraId="388E846F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 xml:space="preserve">(d) a drilling </w:t>
            </w:r>
            <w:proofErr w:type="gramStart"/>
            <w:r w:rsidRPr="00C150A8">
              <w:rPr>
                <w:color w:val="365F91"/>
                <w:sz w:val="20"/>
              </w:rPr>
              <w:t>operation;</w:t>
            </w:r>
            <w:proofErr w:type="gramEnd"/>
          </w:p>
          <w:p w14:paraId="4E7B600E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(e) an oil or gas servicing operation.</w:t>
            </w:r>
          </w:p>
          <w:p w14:paraId="6E20C8BB" w14:textId="77777777" w:rsid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</w:p>
          <w:p w14:paraId="7AC1B15B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(3) An employer or contractor shall:</w:t>
            </w:r>
          </w:p>
          <w:p w14:paraId="73BDE0F9" w14:textId="77777777" w:rsidR="00C150A8" w:rsidRPr="00C150A8" w:rsidRDefault="00C150A8" w:rsidP="00E614A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(a) provide outer foot guards if there is substantial risk of a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crushing injury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to the foot of a worker; and</w:t>
            </w:r>
          </w:p>
          <w:p w14:paraId="566CA678" w14:textId="77777777" w:rsidR="00C150A8" w:rsidRDefault="00C150A8" w:rsidP="00E614A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(b) provide approved protective footwear if the feet of a worker may be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endangered by hot, corrosive or toxic substances.</w:t>
            </w:r>
            <w:r>
              <w:rPr>
                <w:color w:val="365F91"/>
                <w:sz w:val="20"/>
              </w:rPr>
              <w:t xml:space="preserve">  </w:t>
            </w:r>
          </w:p>
          <w:p w14:paraId="213B26BB" w14:textId="77777777" w:rsid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</w:p>
          <w:p w14:paraId="7549A54E" w14:textId="77777777" w:rsidR="00C150A8" w:rsidRPr="00C150A8" w:rsidRDefault="00C150A8" w:rsidP="00E614A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(4) After consultation with the committee, the representative or, where there is no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committee or representative, the workers, an employer or contractor may:</w:t>
            </w:r>
          </w:p>
          <w:p w14:paraId="25578538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(a) permit the following to use approved soft-soled footwear without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puncture</w:t>
            </w:r>
            <w:r w:rsidRPr="00C150A8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C150A8">
              <w:rPr>
                <w:color w:val="365F91"/>
                <w:sz w:val="20"/>
              </w:rPr>
              <w:t>proof plates in the soles:</w:t>
            </w:r>
          </w:p>
          <w:p w14:paraId="299E6DC4" w14:textId="77777777" w:rsidR="00C150A8" w:rsidRPr="00C150A8" w:rsidRDefault="00C150A8" w:rsidP="00E614A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lastRenderedPageBreak/>
              <w:t>(</w:t>
            </w:r>
            <w:proofErr w:type="spellStart"/>
            <w:r w:rsidRPr="00C150A8">
              <w:rPr>
                <w:color w:val="365F91"/>
                <w:sz w:val="20"/>
              </w:rPr>
              <w:t>i</w:t>
            </w:r>
            <w:proofErr w:type="spellEnd"/>
            <w:r w:rsidRPr="00C150A8">
              <w:rPr>
                <w:color w:val="365F91"/>
                <w:sz w:val="20"/>
              </w:rPr>
              <w:t>) workers who are competent steel erectors engaged in the connection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 xml:space="preserve">of structural components of a skeletal </w:t>
            </w:r>
            <w:proofErr w:type="gramStart"/>
            <w:r w:rsidRPr="00C150A8">
              <w:rPr>
                <w:color w:val="365F91"/>
                <w:sz w:val="20"/>
              </w:rPr>
              <w:t>structure;</w:t>
            </w:r>
            <w:proofErr w:type="gramEnd"/>
          </w:p>
          <w:p w14:paraId="3DE5C96D" w14:textId="77777777" w:rsidR="00C150A8" w:rsidRPr="00C150A8" w:rsidRDefault="00C150A8" w:rsidP="00C150A8">
            <w:pPr>
              <w:pStyle w:val="TableParagraph"/>
              <w:ind w:left="108" w:right="141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(ii) competent workers who are engaged in the installation of a roof; and</w:t>
            </w:r>
          </w:p>
          <w:p w14:paraId="7EEC0515" w14:textId="1F313D78" w:rsidR="00E06768" w:rsidRDefault="00C150A8" w:rsidP="008673C4">
            <w:pPr>
              <w:pStyle w:val="TableParagraph"/>
              <w:ind w:left="108" w:right="141"/>
              <w:rPr>
                <w:sz w:val="20"/>
              </w:rPr>
            </w:pPr>
            <w:r w:rsidRPr="00C150A8">
              <w:rPr>
                <w:color w:val="365F91"/>
                <w:sz w:val="20"/>
              </w:rPr>
              <w:t>(b) impose any conditions that the employer or contractor considers</w:t>
            </w:r>
            <w:r w:rsidR="008673C4"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appropriate on the use of footwear described in clause (a).</w:t>
            </w:r>
          </w:p>
        </w:tc>
        <w:tc>
          <w:tcPr>
            <w:tcW w:w="3228" w:type="dxa"/>
            <w:shd w:val="clear" w:color="auto" w:fill="D3DFEE"/>
          </w:tcPr>
          <w:p w14:paraId="3F8BE67F" w14:textId="77777777" w:rsidR="00E06768" w:rsidRDefault="00E06768" w:rsidP="00E614A9">
            <w:pPr>
              <w:pStyle w:val="TableParagraph"/>
              <w:tabs>
                <w:tab w:val="left" w:pos="283"/>
              </w:tabs>
              <w:ind w:right="191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75167751" w14:textId="77777777" w:rsidR="00E06768" w:rsidRDefault="00B108B3">
            <w:pPr>
              <w:pStyle w:val="TableParagraph"/>
              <w:ind w:right="21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</w:t>
            </w:r>
            <w:r w:rsidR="00C150A8">
              <w:rPr>
                <w:color w:val="365F91"/>
                <w:sz w:val="20"/>
              </w:rPr>
              <w:t>workers</w:t>
            </w:r>
            <w:r>
              <w:rPr>
                <w:color w:val="365F91"/>
                <w:sz w:val="20"/>
              </w:rPr>
              <w:t xml:space="preserve"> wear footwear appropriate </w:t>
            </w:r>
            <w:r w:rsidR="00C150A8">
              <w:rPr>
                <w:color w:val="365F91"/>
                <w:sz w:val="20"/>
              </w:rPr>
              <w:t>for</w:t>
            </w:r>
            <w:r>
              <w:rPr>
                <w:color w:val="365F91"/>
                <w:sz w:val="20"/>
              </w:rPr>
              <w:t xml:space="preserve"> their jobs?</w:t>
            </w:r>
          </w:p>
          <w:p w14:paraId="79EC4ED1" w14:textId="77777777" w:rsidR="00E06768" w:rsidRDefault="00E06768" w:rsidP="000953C1">
            <w:pPr>
              <w:pStyle w:val="TableParagraph"/>
              <w:spacing w:before="8"/>
              <w:ind w:left="150"/>
              <w:rPr>
                <w:rFonts w:ascii="Cambria"/>
                <w:sz w:val="20"/>
              </w:rPr>
            </w:pPr>
          </w:p>
          <w:p w14:paraId="79989372" w14:textId="77777777" w:rsidR="00E06768" w:rsidRDefault="00B108B3">
            <w:pPr>
              <w:pStyle w:val="TableParagraph"/>
              <w:ind w:right="383"/>
              <w:rPr>
                <w:sz w:val="20"/>
              </w:rPr>
            </w:pPr>
            <w:r>
              <w:rPr>
                <w:color w:val="365F91"/>
                <w:sz w:val="20"/>
              </w:rPr>
              <w:t>Is approved footwear needed/required in your workplace?</w:t>
            </w:r>
          </w:p>
        </w:tc>
      </w:tr>
      <w:tr w:rsidR="00E06768" w14:paraId="135C7031" w14:textId="77777777" w:rsidTr="00601190">
        <w:trPr>
          <w:trHeight w:val="2930"/>
        </w:trPr>
        <w:tc>
          <w:tcPr>
            <w:tcW w:w="912" w:type="dxa"/>
          </w:tcPr>
          <w:p w14:paraId="3488A1E8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7-12</w:t>
            </w:r>
          </w:p>
        </w:tc>
        <w:tc>
          <w:tcPr>
            <w:tcW w:w="2424" w:type="dxa"/>
          </w:tcPr>
          <w:p w14:paraId="78B81E1D" w14:textId="77777777" w:rsidR="00E06768" w:rsidRDefault="00B108B3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Hand and arm protection</w:t>
            </w:r>
          </w:p>
        </w:tc>
        <w:tc>
          <w:tcPr>
            <w:tcW w:w="1543" w:type="dxa"/>
          </w:tcPr>
          <w:p w14:paraId="4A6840C3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1C8946FE" w14:textId="77777777" w:rsidR="00C150A8" w:rsidRPr="00C150A8" w:rsidRDefault="00C150A8" w:rsidP="00C150A8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(1) An employer or contractor shall provide, and require a worker to use, suitable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and properly fitted hand or arm protection to protect the worker from injury to the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hand or arm, including:</w:t>
            </w:r>
          </w:p>
          <w:p w14:paraId="5975430E" w14:textId="77777777" w:rsidR="00C150A8" w:rsidRPr="00C150A8" w:rsidRDefault="00C150A8" w:rsidP="00E614A9">
            <w:pPr>
              <w:pStyle w:val="TableParagraph"/>
              <w:spacing w:line="243" w:lineRule="exact"/>
              <w:ind w:left="108" w:right="119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 xml:space="preserve">(a) injury arising from contact with chemical or biological </w:t>
            </w:r>
            <w:proofErr w:type="gramStart"/>
            <w:r w:rsidRPr="00C150A8">
              <w:rPr>
                <w:color w:val="365F91"/>
                <w:sz w:val="20"/>
              </w:rPr>
              <w:t>substances;</w:t>
            </w:r>
            <w:proofErr w:type="gramEnd"/>
          </w:p>
          <w:p w14:paraId="785CE95D" w14:textId="5F9308AE" w:rsidR="00C150A8" w:rsidRPr="00C150A8" w:rsidRDefault="00C150A8" w:rsidP="008673C4">
            <w:pPr>
              <w:pStyle w:val="TableParagraph"/>
              <w:spacing w:line="243" w:lineRule="exact"/>
              <w:ind w:left="108" w:right="119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(b) injury arising from exposure to work processes that result in extreme</w:t>
            </w:r>
            <w:r w:rsidR="008673C4">
              <w:rPr>
                <w:color w:val="365F91"/>
                <w:sz w:val="20"/>
              </w:rPr>
              <w:t xml:space="preserve"> </w:t>
            </w:r>
            <w:proofErr w:type="gramStart"/>
            <w:r w:rsidRPr="00C150A8">
              <w:rPr>
                <w:color w:val="365F91"/>
                <w:sz w:val="20"/>
              </w:rPr>
              <w:t>temperatures;</w:t>
            </w:r>
            <w:proofErr w:type="gramEnd"/>
          </w:p>
          <w:p w14:paraId="1F719332" w14:textId="77777777" w:rsidR="00C150A8" w:rsidRPr="00C150A8" w:rsidRDefault="00C150A8" w:rsidP="00E614A9">
            <w:pPr>
              <w:pStyle w:val="TableParagraph"/>
              <w:spacing w:line="243" w:lineRule="exact"/>
              <w:ind w:left="108" w:right="119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(c) injury arising from prolonged exposure to water; and</w:t>
            </w:r>
          </w:p>
          <w:p w14:paraId="632899B0" w14:textId="77777777" w:rsidR="00C150A8" w:rsidRPr="00C150A8" w:rsidRDefault="00C150A8" w:rsidP="00C150A8">
            <w:pPr>
              <w:pStyle w:val="TableParagraph"/>
              <w:spacing w:line="243" w:lineRule="exact"/>
              <w:ind w:left="108"/>
              <w:rPr>
                <w:color w:val="365F91"/>
                <w:sz w:val="20"/>
              </w:rPr>
            </w:pPr>
            <w:r w:rsidRPr="00C150A8">
              <w:rPr>
                <w:color w:val="365F91"/>
                <w:sz w:val="20"/>
              </w:rPr>
              <w:t>(d) puncture, abrasion or irritation of the skin.</w:t>
            </w:r>
          </w:p>
          <w:p w14:paraId="279CDB71" w14:textId="77777777" w:rsidR="00E06768" w:rsidRDefault="00C150A8" w:rsidP="00C150A8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 w:rsidRPr="00C150A8">
              <w:rPr>
                <w:color w:val="365F91"/>
                <w:sz w:val="20"/>
              </w:rPr>
              <w:t>(2) Where a worker may contact an exposed energized high voltage electrical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conductor, an employer or contractor shall provide, and require the worker to use,</w:t>
            </w:r>
            <w:r>
              <w:rPr>
                <w:color w:val="365F91"/>
                <w:sz w:val="20"/>
              </w:rPr>
              <w:t xml:space="preserve"> </w:t>
            </w:r>
            <w:r w:rsidRPr="00C150A8">
              <w:rPr>
                <w:color w:val="365F91"/>
                <w:sz w:val="20"/>
              </w:rPr>
              <w:t>approved rubber insulating gloves and mitts and approved rubber insulating sleeves.</w:t>
            </w:r>
          </w:p>
        </w:tc>
        <w:tc>
          <w:tcPr>
            <w:tcW w:w="3228" w:type="dxa"/>
          </w:tcPr>
          <w:p w14:paraId="479B441C" w14:textId="77777777" w:rsidR="00E06768" w:rsidRDefault="00E06768">
            <w:pPr>
              <w:pStyle w:val="TableParagraph"/>
              <w:ind w:right="219"/>
              <w:rPr>
                <w:sz w:val="20"/>
              </w:rPr>
            </w:pPr>
          </w:p>
        </w:tc>
        <w:tc>
          <w:tcPr>
            <w:tcW w:w="3936" w:type="dxa"/>
          </w:tcPr>
          <w:p w14:paraId="2A90B9A5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Do workers require hand/arm protection?</w:t>
            </w:r>
          </w:p>
          <w:p w14:paraId="0D2EAFC2" w14:textId="77777777" w:rsidR="00E06768" w:rsidRDefault="00E06768">
            <w:pPr>
              <w:pStyle w:val="TableParagraph"/>
              <w:spacing w:before="11"/>
              <w:ind w:left="0"/>
              <w:rPr>
                <w:rFonts w:ascii="Cambria"/>
                <w:sz w:val="20"/>
              </w:rPr>
            </w:pPr>
          </w:p>
          <w:p w14:paraId="53195D86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If yes, is it</w:t>
            </w:r>
          </w:p>
          <w:p w14:paraId="0F25B26D" w14:textId="77777777" w:rsidR="00E06768" w:rsidRDefault="00B108B3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Provided?</w:t>
            </w:r>
          </w:p>
          <w:p w14:paraId="343AC3C9" w14:textId="5D456C3E" w:rsidR="00E06768" w:rsidRDefault="00B108B3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rPr>
                <w:sz w:val="20"/>
              </w:rPr>
            </w:pPr>
            <w:r>
              <w:rPr>
                <w:color w:val="365F91"/>
                <w:sz w:val="20"/>
              </w:rPr>
              <w:t>Suitable</w:t>
            </w:r>
            <w:r w:rsidR="008B1154">
              <w:rPr>
                <w:color w:val="365F91"/>
                <w:sz w:val="20"/>
              </w:rPr>
              <w:t>?</w:t>
            </w:r>
          </w:p>
          <w:p w14:paraId="4D75B4BC" w14:textId="4B56768A" w:rsidR="00E06768" w:rsidRDefault="00B108B3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Properly fitted</w:t>
            </w:r>
            <w:r w:rsidR="008B1154">
              <w:rPr>
                <w:color w:val="365F91"/>
                <w:sz w:val="20"/>
              </w:rPr>
              <w:t>?</w:t>
            </w:r>
          </w:p>
          <w:p w14:paraId="37A36B69" w14:textId="77777777" w:rsidR="00E06768" w:rsidRDefault="00B108B3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spacing w:before="1"/>
              <w:ind w:hanging="187"/>
              <w:rPr>
                <w:sz w:val="20"/>
              </w:rPr>
            </w:pPr>
            <w:r>
              <w:rPr>
                <w:color w:val="365F91"/>
                <w:sz w:val="20"/>
              </w:rPr>
              <w:t>Used by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workers?</w:t>
            </w:r>
          </w:p>
        </w:tc>
      </w:tr>
      <w:tr w:rsidR="00E06768" w14:paraId="709A00CC" w14:textId="77777777" w:rsidTr="008673C4">
        <w:trPr>
          <w:trHeight w:val="548"/>
        </w:trPr>
        <w:tc>
          <w:tcPr>
            <w:tcW w:w="912" w:type="dxa"/>
            <w:shd w:val="clear" w:color="auto" w:fill="D3DFEE"/>
          </w:tcPr>
          <w:p w14:paraId="5C48C17F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7-13</w:t>
            </w:r>
          </w:p>
        </w:tc>
        <w:tc>
          <w:tcPr>
            <w:tcW w:w="2424" w:type="dxa"/>
            <w:shd w:val="clear" w:color="auto" w:fill="D3DFEE"/>
          </w:tcPr>
          <w:p w14:paraId="6E33F9BA" w14:textId="77777777" w:rsidR="00E06768" w:rsidRDefault="006C6951">
            <w:pPr>
              <w:pStyle w:val="TableParagraph"/>
              <w:ind w:left="110" w:right="434"/>
              <w:rPr>
                <w:sz w:val="20"/>
              </w:rPr>
            </w:pPr>
            <w:r w:rsidRPr="006C6951">
              <w:rPr>
                <w:color w:val="365F91"/>
                <w:sz w:val="20"/>
              </w:rPr>
              <w:t>Exposure to hazardous substances</w:t>
            </w:r>
          </w:p>
        </w:tc>
        <w:tc>
          <w:tcPr>
            <w:tcW w:w="1543" w:type="dxa"/>
            <w:shd w:val="clear" w:color="auto" w:fill="D3DFEE"/>
          </w:tcPr>
          <w:p w14:paraId="5B00578B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372B5CD1" w14:textId="77777777" w:rsidR="00E06768" w:rsidRDefault="006C6951" w:rsidP="00E614A9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color w:val="365F91"/>
                <w:sz w:val="20"/>
              </w:rPr>
              <w:t>W</w:t>
            </w:r>
            <w:r w:rsidRPr="006C6951">
              <w:rPr>
                <w:color w:val="365F91"/>
                <w:sz w:val="20"/>
              </w:rPr>
              <w:t>here workers are routinely exposed to a hazardous material or substance,</w:t>
            </w:r>
            <w:r>
              <w:rPr>
                <w:color w:val="365F91"/>
                <w:sz w:val="20"/>
              </w:rPr>
              <w:t xml:space="preserve"> </w:t>
            </w:r>
            <w:r w:rsidRPr="006C6951">
              <w:rPr>
                <w:color w:val="365F91"/>
                <w:sz w:val="20"/>
              </w:rPr>
              <w:t>an employer or contractor shall provide, and require workers to use, protective</w:t>
            </w:r>
            <w:r>
              <w:rPr>
                <w:color w:val="365F91"/>
                <w:sz w:val="20"/>
              </w:rPr>
              <w:t xml:space="preserve"> </w:t>
            </w:r>
            <w:r w:rsidRPr="006C6951">
              <w:rPr>
                <w:color w:val="365F91"/>
                <w:sz w:val="20"/>
              </w:rPr>
              <w:t>clothing, gloves and eyewear or face shields that are adequate to prevent exposure</w:t>
            </w:r>
            <w:r>
              <w:rPr>
                <w:color w:val="365F91"/>
                <w:sz w:val="20"/>
              </w:rPr>
              <w:t xml:space="preserve"> </w:t>
            </w:r>
            <w:r w:rsidRPr="006C6951">
              <w:rPr>
                <w:color w:val="365F91"/>
                <w:sz w:val="20"/>
              </w:rPr>
              <w:t xml:space="preserve">of a worker’s skin and </w:t>
            </w:r>
            <w:r w:rsidRPr="006C6951">
              <w:rPr>
                <w:color w:val="365F91"/>
                <w:sz w:val="20"/>
              </w:rPr>
              <w:lastRenderedPageBreak/>
              <w:t>mucous membranes to the hazardous material or substance.</w:t>
            </w:r>
          </w:p>
        </w:tc>
        <w:tc>
          <w:tcPr>
            <w:tcW w:w="3228" w:type="dxa"/>
            <w:shd w:val="clear" w:color="auto" w:fill="D3DFEE"/>
          </w:tcPr>
          <w:p w14:paraId="1594984B" w14:textId="77777777" w:rsidR="00E06768" w:rsidRDefault="00E06768">
            <w:pPr>
              <w:pStyle w:val="TableParagraph"/>
              <w:ind w:right="96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00A32AF9" w14:textId="77777777" w:rsidR="00E06768" w:rsidRDefault="00B108B3">
            <w:pPr>
              <w:pStyle w:val="TableParagraph"/>
              <w:ind w:right="674"/>
              <w:rPr>
                <w:sz w:val="20"/>
              </w:rPr>
            </w:pPr>
            <w:r>
              <w:rPr>
                <w:color w:val="365F91"/>
                <w:sz w:val="20"/>
              </w:rPr>
              <w:t>Do staff require PPE due to hazardous substances?</w:t>
            </w:r>
          </w:p>
          <w:p w14:paraId="0EB44F01" w14:textId="77777777" w:rsidR="006C6951" w:rsidRDefault="006C6951">
            <w:pPr>
              <w:pStyle w:val="TableParagraph"/>
              <w:ind w:right="108"/>
              <w:rPr>
                <w:color w:val="365F91"/>
                <w:sz w:val="20"/>
              </w:rPr>
            </w:pPr>
          </w:p>
          <w:p w14:paraId="364783DA" w14:textId="77777777" w:rsidR="00E06768" w:rsidRDefault="00B108B3">
            <w:pPr>
              <w:pStyle w:val="TableParagraph"/>
              <w:ind w:right="108"/>
              <w:rPr>
                <w:sz w:val="20"/>
              </w:rPr>
            </w:pPr>
            <w:r>
              <w:rPr>
                <w:color w:val="365F91"/>
                <w:sz w:val="20"/>
              </w:rPr>
              <w:t>Does it prevent exposure of the skin/mucous membranes?</w:t>
            </w:r>
          </w:p>
        </w:tc>
      </w:tr>
      <w:tr w:rsidR="00E06768" w14:paraId="5FFB10BE" w14:textId="77777777" w:rsidTr="00601190">
        <w:trPr>
          <w:trHeight w:val="368"/>
        </w:trPr>
        <w:tc>
          <w:tcPr>
            <w:tcW w:w="912" w:type="dxa"/>
          </w:tcPr>
          <w:p w14:paraId="084169C1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7-14</w:t>
            </w:r>
          </w:p>
        </w:tc>
        <w:tc>
          <w:tcPr>
            <w:tcW w:w="2424" w:type="dxa"/>
          </w:tcPr>
          <w:p w14:paraId="5082B920" w14:textId="77777777" w:rsidR="00E06768" w:rsidRDefault="006C6951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6C6951">
              <w:rPr>
                <w:color w:val="365F91"/>
                <w:sz w:val="20"/>
              </w:rPr>
              <w:t>Exposure to noise</w:t>
            </w:r>
          </w:p>
        </w:tc>
        <w:tc>
          <w:tcPr>
            <w:tcW w:w="1543" w:type="dxa"/>
          </w:tcPr>
          <w:p w14:paraId="4204DA50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4F381929" w14:textId="77777777" w:rsidR="006C6951" w:rsidRPr="006C6951" w:rsidRDefault="006C6951" w:rsidP="006C6951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6C6951">
              <w:rPr>
                <w:color w:val="365F91"/>
                <w:sz w:val="20"/>
              </w:rPr>
              <w:t>(1) Where a worker is required or permitted by these regulations to use hearing</w:t>
            </w:r>
            <w:r>
              <w:rPr>
                <w:color w:val="365F91"/>
                <w:sz w:val="20"/>
              </w:rPr>
              <w:t xml:space="preserve"> </w:t>
            </w:r>
            <w:r w:rsidRPr="006C6951">
              <w:rPr>
                <w:color w:val="365F91"/>
                <w:sz w:val="20"/>
              </w:rPr>
              <w:t>protectors, an employer or contractor shall:</w:t>
            </w:r>
          </w:p>
          <w:p w14:paraId="362A1B87" w14:textId="77777777" w:rsidR="006C6951" w:rsidRPr="006C6951" w:rsidRDefault="006C6951" w:rsidP="006C6951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6C6951">
              <w:rPr>
                <w:color w:val="365F91"/>
                <w:sz w:val="20"/>
              </w:rPr>
              <w:t>(a) provide approved hearing protectors; and</w:t>
            </w:r>
          </w:p>
          <w:p w14:paraId="086ED786" w14:textId="77777777" w:rsidR="006C6951" w:rsidRPr="006C6951" w:rsidRDefault="006C6951" w:rsidP="006C6951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6C6951">
              <w:rPr>
                <w:color w:val="365F91"/>
                <w:sz w:val="20"/>
              </w:rPr>
              <w:t>(b) require workers to use those hearing protectors where the worker is</w:t>
            </w:r>
            <w:r w:rsidR="003C4997">
              <w:rPr>
                <w:color w:val="365F91"/>
                <w:sz w:val="20"/>
              </w:rPr>
              <w:t xml:space="preserve"> </w:t>
            </w:r>
            <w:r w:rsidRPr="006C6951">
              <w:rPr>
                <w:color w:val="365F91"/>
                <w:sz w:val="20"/>
              </w:rPr>
              <w:t>required to use hearing protectors by these regulations.</w:t>
            </w:r>
          </w:p>
          <w:p w14:paraId="1F4EDC1D" w14:textId="77777777" w:rsidR="003C4997" w:rsidRDefault="003C4997" w:rsidP="006C6951">
            <w:pPr>
              <w:pStyle w:val="TableParagraph"/>
              <w:ind w:left="108" w:right="119"/>
              <w:rPr>
                <w:color w:val="365F91"/>
                <w:sz w:val="20"/>
              </w:rPr>
            </w:pPr>
          </w:p>
          <w:p w14:paraId="2F5F135C" w14:textId="77777777" w:rsidR="003C4997" w:rsidRDefault="006C6951" w:rsidP="003C4997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6C6951">
              <w:rPr>
                <w:color w:val="365F91"/>
                <w:sz w:val="20"/>
              </w:rPr>
              <w:t>(2) Where practicable, an employer or contractor shall ensure that a hearing</w:t>
            </w:r>
            <w:r w:rsidR="003C4997">
              <w:rPr>
                <w:color w:val="365F91"/>
                <w:sz w:val="20"/>
              </w:rPr>
              <w:t xml:space="preserve"> </w:t>
            </w:r>
            <w:r w:rsidRPr="006C6951">
              <w:rPr>
                <w:color w:val="365F91"/>
                <w:sz w:val="20"/>
              </w:rPr>
              <w:t>protector provided pursuant to subsection (1) reduces the noise level received into</w:t>
            </w:r>
            <w:r w:rsidR="003C4997">
              <w:rPr>
                <w:color w:val="365F91"/>
                <w:sz w:val="20"/>
              </w:rPr>
              <w:t xml:space="preserve"> </w:t>
            </w:r>
            <w:r w:rsidRPr="006C6951">
              <w:rPr>
                <w:color w:val="365F91"/>
                <w:sz w:val="20"/>
              </w:rPr>
              <w:t>the worker’s ears to not more than 85 dBA.</w:t>
            </w:r>
            <w:r w:rsidR="003C4997">
              <w:rPr>
                <w:color w:val="365F91"/>
                <w:sz w:val="20"/>
              </w:rPr>
              <w:t xml:space="preserve">  </w:t>
            </w:r>
          </w:p>
          <w:p w14:paraId="6D768D8E" w14:textId="77777777" w:rsidR="003C4997" w:rsidRDefault="003C4997" w:rsidP="003C4997">
            <w:pPr>
              <w:pStyle w:val="TableParagraph"/>
              <w:ind w:left="108" w:right="119"/>
              <w:rPr>
                <w:color w:val="365F91"/>
                <w:sz w:val="20"/>
              </w:rPr>
            </w:pPr>
          </w:p>
          <w:p w14:paraId="3711C5D2" w14:textId="26389E9F" w:rsidR="003C4997" w:rsidRPr="003C4997" w:rsidRDefault="003C4997" w:rsidP="003C4997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3C4997">
              <w:rPr>
                <w:color w:val="365F91"/>
                <w:sz w:val="20"/>
              </w:rPr>
              <w:t>(3) Where it is not practicable to comply with subsection (2), an employer or</w:t>
            </w:r>
            <w:r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contractor shall ensure that a hearing protector provided pursuant to subsection (1)</w:t>
            </w:r>
            <w:r w:rsidR="00E614A9"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reduces the noise level received into the worker’s ears to the lowest level that is</w:t>
            </w:r>
            <w:r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practicable.</w:t>
            </w:r>
          </w:p>
          <w:p w14:paraId="3FDECFA6" w14:textId="77777777" w:rsidR="003C4997" w:rsidRDefault="003C4997" w:rsidP="003C4997">
            <w:pPr>
              <w:pStyle w:val="TableParagraph"/>
              <w:ind w:left="108" w:right="119"/>
              <w:rPr>
                <w:color w:val="365F91"/>
                <w:sz w:val="20"/>
              </w:rPr>
            </w:pPr>
          </w:p>
          <w:p w14:paraId="61D0DC48" w14:textId="77777777" w:rsidR="00E06768" w:rsidRDefault="003C4997" w:rsidP="00E614A9">
            <w:pPr>
              <w:pStyle w:val="TableParagraph"/>
              <w:ind w:left="108" w:right="29"/>
              <w:rPr>
                <w:sz w:val="20"/>
              </w:rPr>
            </w:pPr>
            <w:r w:rsidRPr="003C4997">
              <w:rPr>
                <w:color w:val="365F91"/>
                <w:sz w:val="20"/>
              </w:rPr>
              <w:t>(4) Where an employer or contractor provides a worker with a hearing protector that</w:t>
            </w:r>
            <w:r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depends for effectiveness on a close</w:t>
            </w:r>
            <w:r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approximation of size or shape to the auditory</w:t>
            </w:r>
            <w:r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canal of its user, the employer or contractor shall ensure that the hearing protector</w:t>
            </w:r>
            <w:r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is fitted to the worker by a competent</w:t>
            </w:r>
            <w:r>
              <w:rPr>
                <w:color w:val="365F91"/>
                <w:sz w:val="20"/>
              </w:rPr>
              <w:t xml:space="preserve"> </w:t>
            </w:r>
            <w:r w:rsidRPr="003C4997">
              <w:rPr>
                <w:color w:val="365F91"/>
                <w:sz w:val="20"/>
              </w:rPr>
              <w:t>person.</w:t>
            </w:r>
          </w:p>
        </w:tc>
        <w:tc>
          <w:tcPr>
            <w:tcW w:w="3228" w:type="dxa"/>
          </w:tcPr>
          <w:p w14:paraId="249FB337" w14:textId="77777777" w:rsidR="00E06768" w:rsidRDefault="00E06768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3936" w:type="dxa"/>
          </w:tcPr>
          <w:p w14:paraId="1DAAFE87" w14:textId="2D0B5EE6" w:rsidR="00E06768" w:rsidRDefault="003C4997" w:rsidP="00E614A9">
            <w:pPr>
              <w:pStyle w:val="TableParagraph"/>
              <w:ind w:left="115" w:right="133"/>
              <w:rPr>
                <w:sz w:val="20"/>
              </w:rPr>
            </w:pPr>
            <w:r>
              <w:rPr>
                <w:color w:val="365F91"/>
                <w:sz w:val="20"/>
              </w:rPr>
              <w:t>Has the employer</w:t>
            </w:r>
            <w:r w:rsidR="00B108B3">
              <w:rPr>
                <w:color w:val="365F91"/>
                <w:sz w:val="20"/>
              </w:rPr>
              <w:t xml:space="preserve"> provided</w:t>
            </w:r>
            <w:r>
              <w:rPr>
                <w:color w:val="365F91"/>
                <w:sz w:val="20"/>
              </w:rPr>
              <w:t xml:space="preserve"> and </w:t>
            </w:r>
            <w:r w:rsidR="00B108B3">
              <w:rPr>
                <w:color w:val="365F91"/>
                <w:sz w:val="20"/>
              </w:rPr>
              <w:t>require</w:t>
            </w:r>
            <w:r w:rsidR="00687BF6">
              <w:rPr>
                <w:color w:val="365F91"/>
                <w:sz w:val="20"/>
              </w:rPr>
              <w:t>d</w:t>
            </w:r>
            <w:r w:rsidR="00B108B3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 xml:space="preserve">workers to </w:t>
            </w:r>
            <w:r w:rsidR="00B108B3">
              <w:rPr>
                <w:color w:val="365F91"/>
                <w:sz w:val="20"/>
              </w:rPr>
              <w:t>wear hearing protection?</w:t>
            </w:r>
          </w:p>
          <w:p w14:paraId="43F347B3" w14:textId="77777777" w:rsidR="003C4997" w:rsidRDefault="003C4997">
            <w:pPr>
              <w:pStyle w:val="TableParagraph"/>
              <w:ind w:right="578"/>
              <w:rPr>
                <w:color w:val="365F91"/>
                <w:sz w:val="20"/>
              </w:rPr>
            </w:pPr>
          </w:p>
          <w:p w14:paraId="671282E1" w14:textId="77777777" w:rsidR="00E06768" w:rsidRDefault="00B108B3">
            <w:pPr>
              <w:pStyle w:val="TableParagraph"/>
              <w:ind w:right="578"/>
              <w:rPr>
                <w:sz w:val="20"/>
              </w:rPr>
            </w:pPr>
            <w:r>
              <w:rPr>
                <w:color w:val="365F91"/>
                <w:sz w:val="20"/>
              </w:rPr>
              <w:t>Does that protection lower noise levels below 85dBA?</w:t>
            </w:r>
          </w:p>
          <w:p w14:paraId="4C33DE4F" w14:textId="77777777" w:rsidR="003C4997" w:rsidRDefault="003C4997">
            <w:pPr>
              <w:pStyle w:val="TableParagraph"/>
              <w:ind w:right="167"/>
              <w:rPr>
                <w:color w:val="365F91"/>
                <w:sz w:val="20"/>
              </w:rPr>
            </w:pPr>
          </w:p>
          <w:p w14:paraId="7CE45E1A" w14:textId="77777777" w:rsidR="00E06768" w:rsidRDefault="00B108B3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365F91"/>
                <w:sz w:val="20"/>
              </w:rPr>
              <w:t>If necessary, is the hearing protection fitted by a competent person?</w:t>
            </w:r>
          </w:p>
        </w:tc>
      </w:tr>
      <w:tr w:rsidR="00E06768" w14:paraId="431B40A5" w14:textId="77777777" w:rsidTr="00601190">
        <w:trPr>
          <w:trHeight w:val="489"/>
        </w:trPr>
        <w:tc>
          <w:tcPr>
            <w:tcW w:w="15252" w:type="dxa"/>
            <w:gridSpan w:val="6"/>
            <w:shd w:val="clear" w:color="auto" w:fill="FABF8F"/>
          </w:tcPr>
          <w:p w14:paraId="3DBE2842" w14:textId="1556C2CC" w:rsidR="00E06768" w:rsidRDefault="00FC39E9" w:rsidP="001C1184">
            <w:pPr>
              <w:pStyle w:val="TableParagraph"/>
              <w:spacing w:line="243" w:lineRule="exact"/>
              <w:ind w:right="133"/>
              <w:jc w:val="both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lastRenderedPageBreak/>
              <w:t>Regulations</w:t>
            </w:r>
            <w:r w:rsidR="00B108B3">
              <w:rPr>
                <w:b/>
                <w:color w:val="17365D"/>
                <w:sz w:val="20"/>
              </w:rPr>
              <w:t xml:space="preserve"> </w:t>
            </w:r>
            <w:r w:rsidR="007727F0">
              <w:rPr>
                <w:b/>
                <w:color w:val="17365D"/>
                <w:sz w:val="20"/>
              </w:rPr>
              <w:t>10-1 – 10-6</w:t>
            </w:r>
            <w:r w:rsidR="00B108B3">
              <w:rPr>
                <w:b/>
                <w:color w:val="17365D"/>
                <w:sz w:val="20"/>
              </w:rPr>
              <w:t xml:space="preserve"> apply to machine safety. </w:t>
            </w:r>
            <w:r w:rsidRPr="00FC39E9">
              <w:rPr>
                <w:b/>
                <w:color w:val="17365D"/>
                <w:sz w:val="20"/>
              </w:rPr>
              <w:t>“</w:t>
            </w:r>
            <w:r w:rsidR="000E63E5">
              <w:rPr>
                <w:b/>
                <w:color w:val="17365D"/>
                <w:sz w:val="20"/>
              </w:rPr>
              <w:t>M</w:t>
            </w:r>
            <w:r w:rsidRPr="00FC39E9">
              <w:rPr>
                <w:b/>
                <w:color w:val="17365D"/>
                <w:sz w:val="20"/>
              </w:rPr>
              <w:t>achine” means any combination of mechanical parts that transmits</w:t>
            </w:r>
            <w:r>
              <w:rPr>
                <w:b/>
                <w:color w:val="17365D"/>
                <w:sz w:val="20"/>
              </w:rPr>
              <w:t xml:space="preserve"> </w:t>
            </w:r>
            <w:r w:rsidRPr="00FC39E9">
              <w:rPr>
                <w:b/>
                <w:color w:val="17365D"/>
                <w:sz w:val="20"/>
              </w:rPr>
              <w:t>from one part to another or otherwise modifies force, motion or energy</w:t>
            </w:r>
            <w:r>
              <w:rPr>
                <w:b/>
                <w:color w:val="17365D"/>
                <w:sz w:val="20"/>
              </w:rPr>
              <w:t xml:space="preserve">.  </w:t>
            </w:r>
            <w:r w:rsidR="00B108B3">
              <w:rPr>
                <w:b/>
                <w:color w:val="17365D"/>
                <w:sz w:val="20"/>
              </w:rPr>
              <w:t>Keep that definition in mind as you review these sections.</w:t>
            </w:r>
          </w:p>
        </w:tc>
      </w:tr>
      <w:tr w:rsidR="00E06768" w14:paraId="6610F026" w14:textId="77777777" w:rsidTr="00601190">
        <w:trPr>
          <w:trHeight w:val="1268"/>
        </w:trPr>
        <w:tc>
          <w:tcPr>
            <w:tcW w:w="912" w:type="dxa"/>
          </w:tcPr>
          <w:p w14:paraId="078BDD86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10-1</w:t>
            </w:r>
          </w:p>
        </w:tc>
        <w:tc>
          <w:tcPr>
            <w:tcW w:w="2424" w:type="dxa"/>
          </w:tcPr>
          <w:p w14:paraId="1BBE2085" w14:textId="77777777" w:rsidR="00E06768" w:rsidRDefault="00FC39E9" w:rsidP="00FC39E9">
            <w:pPr>
              <w:pStyle w:val="TableParagraph"/>
              <w:ind w:left="110" w:right="370"/>
              <w:rPr>
                <w:sz w:val="20"/>
              </w:rPr>
            </w:pPr>
            <w:r w:rsidRPr="00FC39E9">
              <w:rPr>
                <w:color w:val="365F91"/>
                <w:sz w:val="20"/>
              </w:rPr>
              <w:t>Machine Safety</w:t>
            </w:r>
            <w:r>
              <w:rPr>
                <w:color w:val="365F91"/>
                <w:sz w:val="20"/>
              </w:rPr>
              <w:t xml:space="preserve"> - </w:t>
            </w:r>
            <w:r w:rsidRPr="00FC39E9">
              <w:rPr>
                <w:color w:val="365F91"/>
                <w:sz w:val="20"/>
              </w:rPr>
              <w:t>Operation by workers</w:t>
            </w:r>
          </w:p>
        </w:tc>
        <w:tc>
          <w:tcPr>
            <w:tcW w:w="1543" w:type="dxa"/>
          </w:tcPr>
          <w:p w14:paraId="67F242B0" w14:textId="34720631" w:rsidR="00E06768" w:rsidRDefault="00B108B3" w:rsidP="00FC39E9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09" w:type="dxa"/>
          </w:tcPr>
          <w:p w14:paraId="53F558DD" w14:textId="77777777" w:rsidR="00FC39E9" w:rsidRP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(1) An employer or contractor shall ensure that:</w:t>
            </w:r>
          </w:p>
          <w:p w14:paraId="065F0AF4" w14:textId="77777777" w:rsidR="00FC39E9" w:rsidRP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(a) machines are operated only by a competent worker; and</w:t>
            </w:r>
          </w:p>
          <w:p w14:paraId="0733DF01" w14:textId="74321AFD" w:rsidR="00FC39E9" w:rsidRP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(b) workers are informed of any risk associated with, and trained in</w:t>
            </w:r>
            <w:r w:rsidR="000E63E5">
              <w:rPr>
                <w:color w:val="365F91"/>
                <w:sz w:val="20"/>
              </w:rPr>
              <w:t>,</w:t>
            </w:r>
            <w:r w:rsidRPr="00FC39E9">
              <w:rPr>
                <w:color w:val="365F91"/>
                <w:sz w:val="20"/>
              </w:rPr>
              <w:t xml:space="preserve"> the safe</w:t>
            </w:r>
            <w:r>
              <w:rPr>
                <w:color w:val="365F91"/>
                <w:sz w:val="20"/>
              </w:rPr>
              <w:t xml:space="preserve"> </w:t>
            </w:r>
            <w:r w:rsidRPr="00FC39E9">
              <w:rPr>
                <w:color w:val="365F91"/>
                <w:sz w:val="20"/>
              </w:rPr>
              <w:t>use of the machines.</w:t>
            </w:r>
          </w:p>
          <w:p w14:paraId="6BFECADB" w14:textId="77777777" w:rsid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</w:p>
          <w:p w14:paraId="28B914D1" w14:textId="77777777" w:rsidR="00FC39E9" w:rsidRP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(2) Before starting a machine, an operator shall ensure that neither the operator</w:t>
            </w:r>
            <w:r>
              <w:rPr>
                <w:color w:val="365F91"/>
                <w:sz w:val="20"/>
              </w:rPr>
              <w:t xml:space="preserve"> </w:t>
            </w:r>
            <w:r w:rsidRPr="00FC39E9">
              <w:rPr>
                <w:color w:val="365F91"/>
                <w:sz w:val="20"/>
              </w:rPr>
              <w:t>nor any other worker will be endangered by starting the machine.</w:t>
            </w:r>
          </w:p>
          <w:p w14:paraId="5F606712" w14:textId="77777777" w:rsid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</w:p>
          <w:p w14:paraId="105F12E1" w14:textId="77777777" w:rsidR="00FC39E9" w:rsidRP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(3) Where a worker or a worker’s clothing may contact a moving part of a machine,</w:t>
            </w:r>
            <w:r>
              <w:rPr>
                <w:color w:val="365F91"/>
                <w:sz w:val="20"/>
              </w:rPr>
              <w:t xml:space="preserve"> </w:t>
            </w:r>
            <w:r w:rsidRPr="00FC39E9">
              <w:rPr>
                <w:color w:val="365F91"/>
                <w:sz w:val="20"/>
              </w:rPr>
              <w:t>an employer or contractor shall ensure that the worker:</w:t>
            </w:r>
          </w:p>
          <w:p w14:paraId="2A640673" w14:textId="77777777" w:rsidR="00FC39E9" w:rsidRP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 xml:space="preserve">(a) wears close-fitting </w:t>
            </w:r>
            <w:proofErr w:type="gramStart"/>
            <w:r w:rsidRPr="00FC39E9">
              <w:rPr>
                <w:color w:val="365F91"/>
                <w:sz w:val="20"/>
              </w:rPr>
              <w:t>clothing;</w:t>
            </w:r>
            <w:proofErr w:type="gramEnd"/>
          </w:p>
          <w:p w14:paraId="5A5832E8" w14:textId="77777777" w:rsidR="00FC39E9" w:rsidRPr="00FC39E9" w:rsidRDefault="00FC39E9" w:rsidP="00FC39E9">
            <w:pPr>
              <w:pStyle w:val="TableParagraph"/>
              <w:ind w:left="108" w:right="110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(b) confines or cuts short any head and facial hair; and</w:t>
            </w:r>
          </w:p>
          <w:p w14:paraId="04A5D2EA" w14:textId="2568093D" w:rsidR="00E06768" w:rsidRDefault="00FC39E9" w:rsidP="00FC39E9">
            <w:pPr>
              <w:pStyle w:val="TableParagraph"/>
              <w:ind w:left="103" w:right="80"/>
              <w:rPr>
                <w:sz w:val="20"/>
              </w:rPr>
            </w:pPr>
            <w:r w:rsidRPr="00FC39E9">
              <w:rPr>
                <w:color w:val="365F91"/>
                <w:sz w:val="20"/>
              </w:rPr>
              <w:t xml:space="preserve">(c) does not wear dangling neckwear or </w:t>
            </w:r>
            <w:r w:rsidR="000E63E5" w:rsidRPr="00FC39E9">
              <w:rPr>
                <w:color w:val="365F91"/>
                <w:sz w:val="20"/>
              </w:rPr>
              <w:t>jewelry</w:t>
            </w:r>
            <w:r w:rsidRPr="00FC39E9">
              <w:rPr>
                <w:color w:val="365F91"/>
                <w:sz w:val="20"/>
              </w:rPr>
              <w:t>, rings or other similar items.</w:t>
            </w:r>
          </w:p>
        </w:tc>
        <w:tc>
          <w:tcPr>
            <w:tcW w:w="3228" w:type="dxa"/>
          </w:tcPr>
          <w:p w14:paraId="68990C4F" w14:textId="77777777" w:rsidR="00FC39E9" w:rsidRPr="00FC39E9" w:rsidRDefault="00FC39E9" w:rsidP="00FC39E9">
            <w:pPr>
              <w:pStyle w:val="TableParagraph"/>
              <w:ind w:left="103" w:right="122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“</w:t>
            </w:r>
            <w:proofErr w:type="gramStart"/>
            <w:r w:rsidRPr="00FC39E9">
              <w:rPr>
                <w:color w:val="365F91"/>
                <w:sz w:val="20"/>
              </w:rPr>
              <w:t>competent</w:t>
            </w:r>
            <w:proofErr w:type="gramEnd"/>
            <w:r w:rsidRPr="00FC39E9">
              <w:rPr>
                <w:color w:val="365F91"/>
                <w:sz w:val="20"/>
              </w:rPr>
              <w:t xml:space="preserve"> worker”, with respect to a particular task or duty, includes</w:t>
            </w:r>
          </w:p>
          <w:p w14:paraId="527A2078" w14:textId="77777777" w:rsidR="00FC39E9" w:rsidRDefault="00FC39E9" w:rsidP="00FC39E9">
            <w:pPr>
              <w:pStyle w:val="TableParagraph"/>
              <w:ind w:left="103" w:right="122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a worker who is being trained to perform that task or carry out that duty and</w:t>
            </w:r>
            <w:r>
              <w:rPr>
                <w:color w:val="365F91"/>
                <w:sz w:val="20"/>
              </w:rPr>
              <w:t xml:space="preserve"> </w:t>
            </w:r>
            <w:r w:rsidRPr="00FC39E9">
              <w:rPr>
                <w:color w:val="365F91"/>
                <w:sz w:val="20"/>
              </w:rPr>
              <w:t xml:space="preserve">who is under close and competent supervision during that </w:t>
            </w:r>
            <w:proofErr w:type="gramStart"/>
            <w:r w:rsidRPr="00FC39E9">
              <w:rPr>
                <w:color w:val="365F91"/>
                <w:sz w:val="20"/>
              </w:rPr>
              <w:t>training;</w:t>
            </w:r>
            <w:proofErr w:type="gramEnd"/>
            <w:r>
              <w:rPr>
                <w:color w:val="365F91"/>
                <w:sz w:val="20"/>
              </w:rPr>
              <w:t xml:space="preserve">  </w:t>
            </w:r>
          </w:p>
          <w:p w14:paraId="323C7968" w14:textId="77777777" w:rsidR="00FC39E9" w:rsidRDefault="00FC39E9" w:rsidP="00FC39E9">
            <w:pPr>
              <w:pStyle w:val="TableParagraph"/>
              <w:ind w:left="103" w:right="122"/>
              <w:rPr>
                <w:color w:val="365F91"/>
                <w:sz w:val="20"/>
              </w:rPr>
            </w:pPr>
          </w:p>
          <w:p w14:paraId="550A4E24" w14:textId="77777777" w:rsidR="00E06768" w:rsidRDefault="00FC39E9" w:rsidP="00FC39E9">
            <w:pPr>
              <w:pStyle w:val="TableParagraph"/>
              <w:ind w:left="103" w:right="122"/>
              <w:rPr>
                <w:color w:val="365F91"/>
                <w:sz w:val="20"/>
              </w:rPr>
            </w:pPr>
            <w:r w:rsidRPr="00FC39E9">
              <w:rPr>
                <w:color w:val="365F91"/>
                <w:sz w:val="20"/>
              </w:rPr>
              <w:t>“competent” means possessing knowledge, experience and training to</w:t>
            </w:r>
            <w:r>
              <w:rPr>
                <w:color w:val="365F91"/>
                <w:sz w:val="20"/>
              </w:rPr>
              <w:t xml:space="preserve"> </w:t>
            </w:r>
            <w:r w:rsidRPr="00FC39E9">
              <w:rPr>
                <w:color w:val="365F91"/>
                <w:sz w:val="20"/>
              </w:rPr>
              <w:t>perform a specific duty</w:t>
            </w:r>
          </w:p>
          <w:p w14:paraId="0764A03C" w14:textId="77777777" w:rsidR="00FC39E9" w:rsidRDefault="00FC39E9" w:rsidP="00FC39E9">
            <w:pPr>
              <w:pStyle w:val="TableParagraph"/>
              <w:ind w:left="103" w:right="122"/>
              <w:jc w:val="both"/>
              <w:rPr>
                <w:sz w:val="20"/>
              </w:rPr>
            </w:pPr>
          </w:p>
        </w:tc>
        <w:tc>
          <w:tcPr>
            <w:tcW w:w="3936" w:type="dxa"/>
          </w:tcPr>
          <w:p w14:paraId="3A63D984" w14:textId="77777777" w:rsidR="00E06768" w:rsidRDefault="00B108B3" w:rsidP="00F55898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only competent </w:t>
            </w:r>
            <w:r w:rsidR="00D25439">
              <w:rPr>
                <w:color w:val="365F91"/>
                <w:sz w:val="20"/>
              </w:rPr>
              <w:t>workers</w:t>
            </w:r>
            <w:r>
              <w:rPr>
                <w:color w:val="365F91"/>
                <w:sz w:val="20"/>
              </w:rPr>
              <w:t xml:space="preserve"> operate machines?</w:t>
            </w:r>
          </w:p>
          <w:p w14:paraId="239C6DE1" w14:textId="77777777" w:rsidR="00D25439" w:rsidRDefault="00D25439">
            <w:pPr>
              <w:pStyle w:val="TableParagraph"/>
              <w:ind w:right="137"/>
              <w:rPr>
                <w:color w:val="365F91"/>
                <w:sz w:val="20"/>
              </w:rPr>
            </w:pPr>
          </w:p>
          <w:p w14:paraId="43300ACF" w14:textId="23372F98" w:rsidR="00E06768" w:rsidRDefault="00B108B3">
            <w:pPr>
              <w:pStyle w:val="TableParagraph"/>
              <w:ind w:right="137"/>
              <w:rPr>
                <w:sz w:val="20"/>
              </w:rPr>
            </w:pPr>
            <w:r>
              <w:rPr>
                <w:color w:val="365F91"/>
                <w:sz w:val="20"/>
              </w:rPr>
              <w:t>Are they</w:t>
            </w:r>
            <w:r w:rsidR="00D25439">
              <w:rPr>
                <w:color w:val="365F91"/>
                <w:sz w:val="20"/>
              </w:rPr>
              <w:t xml:space="preserve"> workers</w:t>
            </w:r>
            <w:r w:rsidR="000E63E5">
              <w:rPr>
                <w:color w:val="365F91"/>
                <w:sz w:val="20"/>
              </w:rPr>
              <w:t>:</w:t>
            </w:r>
          </w:p>
          <w:p w14:paraId="251B7846" w14:textId="77777777" w:rsidR="00E06768" w:rsidRDefault="00B108B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Aware of the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risks?</w:t>
            </w:r>
          </w:p>
          <w:p w14:paraId="29E1DD70" w14:textId="77777777" w:rsidR="00E06768" w:rsidRDefault="00B108B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Trained in their safe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use?</w:t>
            </w:r>
          </w:p>
          <w:p w14:paraId="58F8DA84" w14:textId="77777777" w:rsidR="00D25439" w:rsidRDefault="00D25439">
            <w:pPr>
              <w:pStyle w:val="TableParagraph"/>
              <w:rPr>
                <w:color w:val="365F91"/>
                <w:sz w:val="20"/>
              </w:rPr>
            </w:pPr>
          </w:p>
          <w:p w14:paraId="5DE3E912" w14:textId="77777777" w:rsidR="00E06768" w:rsidRDefault="00D25439" w:rsidP="00D25439">
            <w:pPr>
              <w:pStyle w:val="TableParagraph"/>
              <w:tabs>
                <w:tab w:val="left" w:pos="873"/>
                <w:tab w:val="left" w:pos="874"/>
              </w:tabs>
              <w:spacing w:line="224" w:lineRule="exact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workers wearing any clothing or accessories that can get caught or </w:t>
            </w:r>
            <w:proofErr w:type="gramStart"/>
            <w:r>
              <w:rPr>
                <w:color w:val="365F91"/>
                <w:sz w:val="20"/>
              </w:rPr>
              <w:t>come in contact with</w:t>
            </w:r>
            <w:proofErr w:type="gramEnd"/>
            <w:r>
              <w:rPr>
                <w:color w:val="365F91"/>
                <w:sz w:val="20"/>
              </w:rPr>
              <w:t xml:space="preserve"> moving parts?</w:t>
            </w:r>
          </w:p>
          <w:p w14:paraId="0B713FB1" w14:textId="77777777" w:rsidR="00D25439" w:rsidRDefault="00D25439" w:rsidP="00D25439">
            <w:pPr>
              <w:pStyle w:val="TableParagraph"/>
              <w:tabs>
                <w:tab w:val="left" w:pos="873"/>
                <w:tab w:val="left" w:pos="874"/>
              </w:tabs>
              <w:spacing w:line="224" w:lineRule="exact"/>
              <w:rPr>
                <w:color w:val="365F91"/>
                <w:sz w:val="20"/>
              </w:rPr>
            </w:pPr>
          </w:p>
          <w:p w14:paraId="12A52F36" w14:textId="1729AA2C" w:rsidR="00D25439" w:rsidRDefault="00D25439" w:rsidP="00D25439">
            <w:pPr>
              <w:pStyle w:val="TableParagraph"/>
              <w:tabs>
                <w:tab w:val="left" w:pos="873"/>
                <w:tab w:val="left" w:pos="874"/>
              </w:tabs>
              <w:spacing w:line="224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Is long facial/head hair cut short or confined from risk of </w:t>
            </w:r>
            <w:proofErr w:type="gramStart"/>
            <w:r>
              <w:rPr>
                <w:color w:val="365F91"/>
                <w:sz w:val="20"/>
              </w:rPr>
              <w:t>coming in contact with</w:t>
            </w:r>
            <w:proofErr w:type="gramEnd"/>
            <w:r>
              <w:rPr>
                <w:color w:val="365F91"/>
                <w:sz w:val="20"/>
              </w:rPr>
              <w:t xml:space="preserve"> moving parts?</w:t>
            </w:r>
          </w:p>
        </w:tc>
      </w:tr>
      <w:tr w:rsidR="00E06768" w14:paraId="731583C3" w14:textId="77777777" w:rsidTr="00601190">
        <w:trPr>
          <w:trHeight w:val="2930"/>
        </w:trPr>
        <w:tc>
          <w:tcPr>
            <w:tcW w:w="912" w:type="dxa"/>
            <w:shd w:val="clear" w:color="auto" w:fill="D3DFEE"/>
          </w:tcPr>
          <w:p w14:paraId="32D9D139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10-2</w:t>
            </w:r>
          </w:p>
        </w:tc>
        <w:tc>
          <w:tcPr>
            <w:tcW w:w="2424" w:type="dxa"/>
            <w:shd w:val="clear" w:color="auto" w:fill="D3DFEE"/>
          </w:tcPr>
          <w:p w14:paraId="693C555D" w14:textId="77777777" w:rsidR="00E06768" w:rsidRDefault="00D25439">
            <w:pPr>
              <w:pStyle w:val="TableParagraph"/>
              <w:ind w:left="110" w:right="617"/>
              <w:rPr>
                <w:sz w:val="20"/>
              </w:rPr>
            </w:pPr>
            <w:r w:rsidRPr="00D25439">
              <w:rPr>
                <w:color w:val="365F91"/>
                <w:sz w:val="20"/>
              </w:rPr>
              <w:t>Machine Safety - Operating controls</w:t>
            </w:r>
          </w:p>
        </w:tc>
        <w:tc>
          <w:tcPr>
            <w:tcW w:w="1543" w:type="dxa"/>
            <w:shd w:val="clear" w:color="auto" w:fill="D3DFEE"/>
          </w:tcPr>
          <w:p w14:paraId="4AA3D2EF" w14:textId="57434B3C" w:rsidR="00E06768" w:rsidRDefault="00B108B3" w:rsidP="00FC39E9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>All committee</w:t>
            </w:r>
            <w:r w:rsidR="000E63E5">
              <w:rPr>
                <w:color w:val="365F91"/>
                <w:sz w:val="20"/>
              </w:rPr>
              <w:t>s</w:t>
            </w: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209" w:type="dxa"/>
            <w:shd w:val="clear" w:color="auto" w:fill="D3DFEE"/>
          </w:tcPr>
          <w:p w14:paraId="72A82DAC" w14:textId="04AA903C" w:rsidR="00D25439" w:rsidRPr="00D25439" w:rsidRDefault="00D25439" w:rsidP="00F55898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>(1) Where reasonably</w:t>
            </w:r>
            <w:r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practicable, an employer,</w:t>
            </w:r>
            <w:r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contractor or supplier shall</w:t>
            </w:r>
            <w:r w:rsidR="00F55898"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ensure that operating controls on machines:</w:t>
            </w:r>
          </w:p>
          <w:p w14:paraId="38ED1DD0" w14:textId="77777777" w:rsidR="00D25439" w:rsidRPr="00D25439" w:rsidRDefault="00D25439" w:rsidP="00F55898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>(a) are located within easy reach of the operator; and</w:t>
            </w:r>
          </w:p>
          <w:p w14:paraId="7B9D97FD" w14:textId="77777777" w:rsidR="00D25439" w:rsidRPr="00D25439" w:rsidRDefault="00D25439" w:rsidP="00F55898">
            <w:pPr>
              <w:pStyle w:val="TableParagraph"/>
              <w:ind w:left="108" w:right="29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>(b) cannot be activated by accidental contact.</w:t>
            </w:r>
          </w:p>
          <w:p w14:paraId="67DCC689" w14:textId="77777777" w:rsidR="00D25439" w:rsidRDefault="00D25439" w:rsidP="00D25439">
            <w:pPr>
              <w:pStyle w:val="TableParagraph"/>
              <w:ind w:left="108" w:right="412"/>
              <w:rPr>
                <w:color w:val="365F91"/>
                <w:sz w:val="20"/>
              </w:rPr>
            </w:pPr>
          </w:p>
          <w:p w14:paraId="1BB958E7" w14:textId="77777777" w:rsidR="00D25439" w:rsidRPr="00D25439" w:rsidRDefault="00D25439" w:rsidP="00F55898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>(2) Where reasonably practicable, an employer, contractor or supplier shall ensure</w:t>
            </w:r>
            <w:r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that stopping devices on machines are:</w:t>
            </w:r>
          </w:p>
          <w:p w14:paraId="3094554F" w14:textId="77777777" w:rsidR="00D25439" w:rsidRPr="00D25439" w:rsidRDefault="00D25439" w:rsidP="00F55898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 xml:space="preserve">(a) located in the direct view and </w:t>
            </w:r>
            <w:r w:rsidRPr="00D25439">
              <w:rPr>
                <w:color w:val="365F91"/>
                <w:sz w:val="20"/>
              </w:rPr>
              <w:lastRenderedPageBreak/>
              <w:t>within easy reach of the operator; and</w:t>
            </w:r>
          </w:p>
          <w:p w14:paraId="459984CD" w14:textId="77777777" w:rsidR="00D25439" w:rsidRPr="00D25439" w:rsidRDefault="00D25439" w:rsidP="00D25439">
            <w:pPr>
              <w:pStyle w:val="TableParagraph"/>
              <w:ind w:left="108" w:right="412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>(b) readily identifiable.</w:t>
            </w:r>
          </w:p>
          <w:p w14:paraId="2D8882CB" w14:textId="77777777" w:rsidR="00D25439" w:rsidRDefault="00D25439" w:rsidP="00D25439">
            <w:pPr>
              <w:pStyle w:val="TableParagraph"/>
              <w:ind w:left="108" w:right="412"/>
              <w:rPr>
                <w:color w:val="365F91"/>
                <w:sz w:val="20"/>
              </w:rPr>
            </w:pPr>
          </w:p>
          <w:p w14:paraId="690E62CF" w14:textId="77777777" w:rsidR="00D25439" w:rsidRPr="00D25439" w:rsidRDefault="00D25439" w:rsidP="00F55898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>(3) Where a worker is required to feed material into a material-forming press,</w:t>
            </w:r>
            <w:r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punch, shear or similar machine, an employer, contractor or supplier shall:</w:t>
            </w:r>
          </w:p>
          <w:p w14:paraId="3BB3A1A2" w14:textId="53051F6E" w:rsidR="00D25439" w:rsidRPr="00D25439" w:rsidRDefault="00D25439" w:rsidP="00F55898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25439">
              <w:rPr>
                <w:color w:val="365F91"/>
                <w:sz w:val="20"/>
              </w:rPr>
              <w:t>(a) where practicable, install a positive means to prevent the activation of</w:t>
            </w:r>
            <w:r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the machine while any part of the worker’s body could be injured by moving</w:t>
            </w:r>
            <w:r w:rsidR="00F55898"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parts of the machine; or</w:t>
            </w:r>
          </w:p>
          <w:p w14:paraId="754C9BAA" w14:textId="5A49B952" w:rsidR="00E06768" w:rsidRDefault="00D25439" w:rsidP="00F55898">
            <w:pPr>
              <w:pStyle w:val="TableParagraph"/>
              <w:ind w:left="108" w:right="119"/>
              <w:rPr>
                <w:sz w:val="20"/>
              </w:rPr>
            </w:pPr>
            <w:r w:rsidRPr="00D25439">
              <w:rPr>
                <w:color w:val="365F91"/>
                <w:sz w:val="20"/>
              </w:rPr>
              <w:t>(b) where it is not practicable to comply with clause (a) install safeguards to</w:t>
            </w:r>
            <w:r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prevent the worker from contacting a</w:t>
            </w:r>
            <w:r>
              <w:rPr>
                <w:color w:val="365F91"/>
                <w:sz w:val="20"/>
              </w:rPr>
              <w:t xml:space="preserve"> </w:t>
            </w:r>
            <w:r w:rsidRPr="00D25439">
              <w:rPr>
                <w:color w:val="365F91"/>
                <w:sz w:val="20"/>
              </w:rPr>
              <w:t>moving part of the machine.</w:t>
            </w:r>
          </w:p>
        </w:tc>
        <w:tc>
          <w:tcPr>
            <w:tcW w:w="3228" w:type="dxa"/>
            <w:shd w:val="clear" w:color="auto" w:fill="D3DFEE"/>
          </w:tcPr>
          <w:p w14:paraId="16FCC478" w14:textId="77777777" w:rsidR="00E06768" w:rsidRDefault="00E06768">
            <w:pPr>
              <w:pStyle w:val="TableParagraph"/>
              <w:spacing w:line="224" w:lineRule="exact"/>
              <w:ind w:left="103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7A09DEDF" w14:textId="4BAA2B3E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operating controls</w:t>
            </w:r>
            <w:r w:rsidR="000E63E5">
              <w:rPr>
                <w:color w:val="365F91"/>
                <w:sz w:val="20"/>
              </w:rPr>
              <w:t>:</w:t>
            </w:r>
          </w:p>
          <w:p w14:paraId="67B80273" w14:textId="77777777" w:rsidR="00E06768" w:rsidRDefault="00B108B3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rPr>
                <w:sz w:val="20"/>
              </w:rPr>
            </w:pPr>
            <w:r>
              <w:rPr>
                <w:color w:val="365F91"/>
                <w:sz w:val="20"/>
              </w:rPr>
              <w:t>Easily reachable by machine</w:t>
            </w:r>
            <w:r>
              <w:rPr>
                <w:color w:val="365F91"/>
                <w:spacing w:val="-7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operators?</w:t>
            </w:r>
          </w:p>
          <w:p w14:paraId="1942F648" w14:textId="77777777" w:rsidR="00E06768" w:rsidRDefault="00B108B3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1"/>
              <w:ind w:right="516"/>
              <w:rPr>
                <w:sz w:val="20"/>
              </w:rPr>
            </w:pPr>
            <w:r>
              <w:rPr>
                <w:color w:val="365F91"/>
                <w:sz w:val="20"/>
              </w:rPr>
              <w:t>Not able to be activated by accidental contact?</w:t>
            </w:r>
          </w:p>
          <w:p w14:paraId="38EEEF57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stopping devices</w:t>
            </w:r>
          </w:p>
          <w:p w14:paraId="4160A583" w14:textId="77777777" w:rsidR="00E06768" w:rsidRDefault="00B108B3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1"/>
              <w:ind w:left="29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In direct view of the</w:t>
            </w:r>
            <w:r>
              <w:rPr>
                <w:color w:val="365F91"/>
                <w:spacing w:val="-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operator?</w:t>
            </w:r>
          </w:p>
          <w:p w14:paraId="33BA6251" w14:textId="77777777" w:rsidR="00E06768" w:rsidRDefault="00B108B3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243" w:lineRule="exact"/>
              <w:ind w:left="29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Easily reachable by the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operator?</w:t>
            </w:r>
          </w:p>
          <w:p w14:paraId="105A7B18" w14:textId="77777777" w:rsidR="00E06768" w:rsidRDefault="00B108B3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243" w:lineRule="exact"/>
              <w:ind w:left="29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Easily identifiable?</w:t>
            </w:r>
          </w:p>
          <w:p w14:paraId="7A310E00" w14:textId="77777777" w:rsidR="00E06768" w:rsidRDefault="00E06768">
            <w:pPr>
              <w:pStyle w:val="TableParagraph"/>
              <w:spacing w:before="11"/>
              <w:ind w:left="0"/>
              <w:rPr>
                <w:rFonts w:ascii="Cambria"/>
                <w:sz w:val="20"/>
              </w:rPr>
            </w:pPr>
          </w:p>
          <w:p w14:paraId="46F2FE60" w14:textId="77777777" w:rsidR="00E06768" w:rsidRDefault="00E06768">
            <w:pPr>
              <w:pStyle w:val="TableParagraph"/>
              <w:spacing w:line="224" w:lineRule="exact"/>
              <w:rPr>
                <w:sz w:val="20"/>
              </w:rPr>
            </w:pPr>
          </w:p>
        </w:tc>
      </w:tr>
      <w:tr w:rsidR="00E06768" w14:paraId="4D08E5AA" w14:textId="77777777" w:rsidTr="009148CE">
        <w:trPr>
          <w:trHeight w:val="368"/>
        </w:trPr>
        <w:tc>
          <w:tcPr>
            <w:tcW w:w="912" w:type="dxa"/>
          </w:tcPr>
          <w:p w14:paraId="1B6CB658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10-3</w:t>
            </w:r>
          </w:p>
        </w:tc>
        <w:tc>
          <w:tcPr>
            <w:tcW w:w="2424" w:type="dxa"/>
          </w:tcPr>
          <w:p w14:paraId="349C1407" w14:textId="77777777" w:rsidR="00E06768" w:rsidRDefault="003879B6">
            <w:pPr>
              <w:pStyle w:val="TableParagraph"/>
              <w:ind w:left="110" w:right="517"/>
              <w:rPr>
                <w:sz w:val="20"/>
              </w:rPr>
            </w:pPr>
            <w:r w:rsidRPr="003879B6">
              <w:rPr>
                <w:color w:val="365F91"/>
                <w:sz w:val="20"/>
              </w:rPr>
              <w:t>Machine Safety - Unattended and suspended machines</w:t>
            </w:r>
          </w:p>
        </w:tc>
        <w:tc>
          <w:tcPr>
            <w:tcW w:w="1543" w:type="dxa"/>
          </w:tcPr>
          <w:p w14:paraId="62B92403" w14:textId="321E165B" w:rsidR="00E06768" w:rsidRDefault="00B108B3" w:rsidP="00FC39E9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09" w:type="dxa"/>
          </w:tcPr>
          <w:p w14:paraId="73A76E43" w14:textId="77777777" w:rsidR="003879B6" w:rsidRPr="003879B6" w:rsidRDefault="003879B6" w:rsidP="003879B6">
            <w:pPr>
              <w:pStyle w:val="TableParagraph"/>
              <w:ind w:left="108" w:right="155"/>
              <w:rPr>
                <w:color w:val="365F91"/>
                <w:sz w:val="20"/>
              </w:rPr>
            </w:pPr>
            <w:r w:rsidRPr="003879B6">
              <w:rPr>
                <w:color w:val="365F91"/>
                <w:sz w:val="20"/>
              </w:rPr>
              <w:t>(1) An employer or contractor shall not require or permit a worker to leave</w:t>
            </w:r>
            <w:r>
              <w:rPr>
                <w:color w:val="365F91"/>
                <w:sz w:val="20"/>
              </w:rPr>
              <w:t xml:space="preserve"> </w:t>
            </w:r>
            <w:r w:rsidRPr="003879B6">
              <w:rPr>
                <w:color w:val="365F91"/>
                <w:sz w:val="20"/>
              </w:rPr>
              <w:t>unattended or in a suspended position any machine or any part of a machine unless</w:t>
            </w:r>
            <w:r>
              <w:rPr>
                <w:color w:val="365F91"/>
                <w:sz w:val="20"/>
              </w:rPr>
              <w:t xml:space="preserve"> </w:t>
            </w:r>
            <w:r w:rsidRPr="003879B6">
              <w:rPr>
                <w:color w:val="365F91"/>
                <w:sz w:val="20"/>
              </w:rPr>
              <w:t>the machine or part has been:</w:t>
            </w:r>
          </w:p>
          <w:p w14:paraId="793E051C" w14:textId="77777777" w:rsidR="003879B6" w:rsidRPr="003879B6" w:rsidRDefault="003879B6" w:rsidP="003879B6">
            <w:pPr>
              <w:pStyle w:val="TableParagraph"/>
              <w:ind w:left="108" w:right="155"/>
              <w:rPr>
                <w:color w:val="365F91"/>
                <w:sz w:val="20"/>
              </w:rPr>
            </w:pPr>
            <w:r w:rsidRPr="003879B6">
              <w:rPr>
                <w:color w:val="365F91"/>
                <w:sz w:val="20"/>
              </w:rPr>
              <w:t>(a) immobilized and secured against accidental movement; or</w:t>
            </w:r>
          </w:p>
          <w:p w14:paraId="5B56FE47" w14:textId="77777777" w:rsidR="003879B6" w:rsidRPr="003879B6" w:rsidRDefault="003879B6" w:rsidP="003879B6">
            <w:pPr>
              <w:pStyle w:val="TableParagraph"/>
              <w:ind w:left="108" w:right="155"/>
              <w:rPr>
                <w:color w:val="365F91"/>
                <w:sz w:val="20"/>
              </w:rPr>
            </w:pPr>
            <w:r w:rsidRPr="003879B6">
              <w:rPr>
                <w:color w:val="365F91"/>
                <w:sz w:val="20"/>
              </w:rPr>
              <w:t>(b) enclosed by a safeguard to prevent access by any other worker to the</w:t>
            </w:r>
            <w:r>
              <w:rPr>
                <w:color w:val="365F91"/>
                <w:sz w:val="20"/>
              </w:rPr>
              <w:t xml:space="preserve"> </w:t>
            </w:r>
            <w:r w:rsidRPr="003879B6">
              <w:rPr>
                <w:color w:val="365F91"/>
                <w:sz w:val="20"/>
              </w:rPr>
              <w:t>machine or part.</w:t>
            </w:r>
          </w:p>
          <w:p w14:paraId="3365D46B" w14:textId="77777777" w:rsidR="003879B6" w:rsidRDefault="003879B6" w:rsidP="003879B6">
            <w:pPr>
              <w:pStyle w:val="TableParagraph"/>
              <w:ind w:left="108" w:right="155"/>
              <w:rPr>
                <w:color w:val="365F91"/>
                <w:sz w:val="20"/>
              </w:rPr>
            </w:pPr>
          </w:p>
          <w:p w14:paraId="6492D28D" w14:textId="77777777" w:rsidR="003879B6" w:rsidRPr="003879B6" w:rsidRDefault="003879B6" w:rsidP="003879B6">
            <w:pPr>
              <w:pStyle w:val="TableParagraph"/>
              <w:ind w:left="108" w:right="155"/>
              <w:rPr>
                <w:color w:val="365F91"/>
                <w:sz w:val="20"/>
              </w:rPr>
            </w:pPr>
            <w:r w:rsidRPr="003879B6">
              <w:rPr>
                <w:color w:val="365F91"/>
                <w:sz w:val="20"/>
              </w:rPr>
              <w:t>(2) A worker shall not leave unattended or in a suspended position any machine</w:t>
            </w:r>
            <w:r>
              <w:rPr>
                <w:color w:val="365F91"/>
                <w:sz w:val="20"/>
              </w:rPr>
              <w:t xml:space="preserve"> </w:t>
            </w:r>
            <w:r w:rsidRPr="003879B6">
              <w:rPr>
                <w:color w:val="365F91"/>
                <w:sz w:val="20"/>
              </w:rPr>
              <w:t>or any part of a machine unless the machine or part has been:</w:t>
            </w:r>
          </w:p>
          <w:p w14:paraId="6FA46893" w14:textId="77777777" w:rsidR="003879B6" w:rsidRPr="003879B6" w:rsidRDefault="003879B6" w:rsidP="003879B6">
            <w:pPr>
              <w:pStyle w:val="TableParagraph"/>
              <w:ind w:left="108" w:right="155"/>
              <w:rPr>
                <w:color w:val="365F91"/>
                <w:sz w:val="20"/>
              </w:rPr>
            </w:pPr>
            <w:r w:rsidRPr="003879B6">
              <w:rPr>
                <w:color w:val="365F91"/>
                <w:sz w:val="20"/>
              </w:rPr>
              <w:t>(a) immobilized and secured against accidental movement; or</w:t>
            </w:r>
          </w:p>
          <w:p w14:paraId="114CCB30" w14:textId="77777777" w:rsidR="00E06768" w:rsidRDefault="003879B6" w:rsidP="003879B6">
            <w:pPr>
              <w:pStyle w:val="TableParagraph"/>
              <w:ind w:left="108" w:right="155"/>
              <w:rPr>
                <w:sz w:val="20"/>
              </w:rPr>
            </w:pPr>
            <w:r w:rsidRPr="003879B6">
              <w:rPr>
                <w:color w:val="365F91"/>
                <w:sz w:val="20"/>
              </w:rPr>
              <w:t xml:space="preserve">(b) enclosed by a safeguard to prevent access by any other worker </w:t>
            </w:r>
            <w:r w:rsidRPr="003879B6">
              <w:rPr>
                <w:color w:val="365F91"/>
                <w:sz w:val="20"/>
              </w:rPr>
              <w:lastRenderedPageBreak/>
              <w:t>to the</w:t>
            </w:r>
            <w:r>
              <w:rPr>
                <w:color w:val="365F91"/>
                <w:sz w:val="20"/>
              </w:rPr>
              <w:t xml:space="preserve"> </w:t>
            </w:r>
            <w:r w:rsidRPr="003879B6">
              <w:rPr>
                <w:color w:val="365F91"/>
                <w:sz w:val="20"/>
              </w:rPr>
              <w:t>machine or part.</w:t>
            </w:r>
          </w:p>
        </w:tc>
        <w:tc>
          <w:tcPr>
            <w:tcW w:w="3228" w:type="dxa"/>
          </w:tcPr>
          <w:p w14:paraId="4A1BA69C" w14:textId="77777777" w:rsidR="00E06768" w:rsidRDefault="00E06768">
            <w:pPr>
              <w:pStyle w:val="TableParagraph"/>
              <w:ind w:right="175"/>
              <w:rPr>
                <w:sz w:val="20"/>
              </w:rPr>
            </w:pPr>
          </w:p>
        </w:tc>
        <w:tc>
          <w:tcPr>
            <w:tcW w:w="3936" w:type="dxa"/>
          </w:tcPr>
          <w:p w14:paraId="21D39507" w14:textId="77777777" w:rsidR="00E06768" w:rsidRDefault="00B108B3" w:rsidP="003879B6">
            <w:pPr>
              <w:pStyle w:val="TableParagraph"/>
              <w:ind w:right="144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Are all machines left unattended/suspended immobilized </w:t>
            </w:r>
            <w:r w:rsidR="003879B6">
              <w:rPr>
                <w:color w:val="365F91"/>
                <w:sz w:val="20"/>
              </w:rPr>
              <w:t>and secured, or enclosed by a safeguard?</w:t>
            </w:r>
          </w:p>
        </w:tc>
      </w:tr>
      <w:tr w:rsidR="00E06768" w14:paraId="7CEFCE33" w14:textId="77777777" w:rsidTr="009148CE">
        <w:trPr>
          <w:trHeight w:val="3518"/>
        </w:trPr>
        <w:tc>
          <w:tcPr>
            <w:tcW w:w="912" w:type="dxa"/>
            <w:shd w:val="clear" w:color="auto" w:fill="D3DFEE"/>
          </w:tcPr>
          <w:p w14:paraId="10B69006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10-4</w:t>
            </w:r>
          </w:p>
        </w:tc>
        <w:tc>
          <w:tcPr>
            <w:tcW w:w="2424" w:type="dxa"/>
            <w:shd w:val="clear" w:color="auto" w:fill="D3DFEE"/>
          </w:tcPr>
          <w:p w14:paraId="46BFF545" w14:textId="77777777" w:rsidR="00E06768" w:rsidRDefault="00D7127E">
            <w:pPr>
              <w:pStyle w:val="TableParagraph"/>
              <w:ind w:left="110" w:right="501"/>
              <w:rPr>
                <w:sz w:val="20"/>
              </w:rPr>
            </w:pPr>
            <w:r w:rsidRPr="00D7127E">
              <w:rPr>
                <w:color w:val="365F91"/>
                <w:sz w:val="20"/>
              </w:rPr>
              <w:t>Machine Safety - Safeguards</w:t>
            </w:r>
          </w:p>
        </w:tc>
        <w:tc>
          <w:tcPr>
            <w:tcW w:w="1543" w:type="dxa"/>
            <w:shd w:val="clear" w:color="auto" w:fill="D3DFEE"/>
          </w:tcPr>
          <w:p w14:paraId="4D312FA8" w14:textId="494C5956" w:rsidR="00E06768" w:rsidRDefault="00B108B3" w:rsidP="00D7127E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72FE26D5" w14:textId="77777777" w:rsidR="00D7127E" w:rsidRPr="00D7127E" w:rsidRDefault="00D7127E" w:rsidP="00A24D12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(1) Except where otherwise provided by these regulations, an employer or</w:t>
            </w:r>
            <w:r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contractor shall provide an effective safeguard where a worker may contact:</w:t>
            </w:r>
          </w:p>
          <w:p w14:paraId="1B249B50" w14:textId="77777777" w:rsidR="00D7127E" w:rsidRPr="00D7127E" w:rsidRDefault="00D7127E" w:rsidP="00D7127E">
            <w:pPr>
              <w:pStyle w:val="TableParagraph"/>
              <w:ind w:left="108" w:right="405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 xml:space="preserve">(a) a dangerous moving part of a </w:t>
            </w:r>
            <w:proofErr w:type="gramStart"/>
            <w:r w:rsidRPr="00D7127E">
              <w:rPr>
                <w:color w:val="365F91"/>
                <w:sz w:val="20"/>
              </w:rPr>
              <w:t>machine;</w:t>
            </w:r>
            <w:proofErr w:type="gramEnd"/>
          </w:p>
          <w:p w14:paraId="66670F1F" w14:textId="77777777" w:rsidR="00D7127E" w:rsidRPr="00D7127E" w:rsidRDefault="00D7127E" w:rsidP="00E66FE5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(b) a pinch point, cutting edge or point of a machine at which material is cut,</w:t>
            </w:r>
            <w:r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 xml:space="preserve">shaped, bored or </w:t>
            </w:r>
            <w:proofErr w:type="gramStart"/>
            <w:r w:rsidRPr="00D7127E">
              <w:rPr>
                <w:color w:val="365F91"/>
                <w:sz w:val="20"/>
              </w:rPr>
              <w:t>formed;</w:t>
            </w:r>
            <w:proofErr w:type="gramEnd"/>
          </w:p>
          <w:p w14:paraId="1ABC07E8" w14:textId="77777777" w:rsidR="00D7127E" w:rsidRDefault="00D7127E" w:rsidP="00D7127E">
            <w:pPr>
              <w:pStyle w:val="TableParagraph"/>
              <w:tabs>
                <w:tab w:val="left" w:pos="161"/>
              </w:tabs>
              <w:spacing w:before="1"/>
              <w:ind w:left="160" w:right="277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 xml:space="preserve">(c) an open </w:t>
            </w:r>
            <w:proofErr w:type="gramStart"/>
            <w:r w:rsidRPr="00D7127E">
              <w:rPr>
                <w:color w:val="365F91"/>
                <w:sz w:val="20"/>
              </w:rPr>
              <w:t>flame;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3A881B7C" w14:textId="77777777" w:rsidR="00D7127E" w:rsidRPr="00D7127E" w:rsidRDefault="00D7127E" w:rsidP="00D7127E">
            <w:pPr>
              <w:pStyle w:val="TableParagraph"/>
              <w:tabs>
                <w:tab w:val="left" w:pos="161"/>
              </w:tabs>
              <w:spacing w:before="1"/>
              <w:ind w:left="160" w:right="277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(d) a steam pipe or other surface with a temperature that exceeds or may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exceed 80° Celsius; or</w:t>
            </w:r>
          </w:p>
          <w:p w14:paraId="12933379" w14:textId="77777777" w:rsidR="00D7127E" w:rsidRPr="00D7127E" w:rsidRDefault="00D7127E" w:rsidP="00D7127E">
            <w:pPr>
              <w:pStyle w:val="TableParagraph"/>
              <w:tabs>
                <w:tab w:val="left" w:pos="161"/>
              </w:tabs>
              <w:spacing w:before="1"/>
              <w:ind w:left="160" w:right="277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(e) a cooled surface that is or may be less than minus 80° Celsius.</w:t>
            </w:r>
          </w:p>
          <w:p w14:paraId="342A711D" w14:textId="77777777" w:rsidR="00283C83" w:rsidRDefault="00283C83" w:rsidP="00D7127E">
            <w:pPr>
              <w:pStyle w:val="TableParagraph"/>
              <w:tabs>
                <w:tab w:val="left" w:pos="161"/>
              </w:tabs>
              <w:spacing w:before="1"/>
              <w:ind w:left="160" w:right="277"/>
              <w:rPr>
                <w:color w:val="365F91"/>
                <w:sz w:val="20"/>
              </w:rPr>
            </w:pPr>
          </w:p>
          <w:p w14:paraId="17103CDA" w14:textId="79EB2443" w:rsidR="00D7127E" w:rsidRPr="00D7127E" w:rsidRDefault="00D7127E" w:rsidP="00E66FE5">
            <w:pPr>
              <w:pStyle w:val="TableParagraph"/>
              <w:tabs>
                <w:tab w:val="left" w:pos="161"/>
              </w:tabs>
              <w:spacing w:before="1"/>
              <w:ind w:left="160" w:right="119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(2) An employer or contractor shall ensure that a safeguard required by subsection (1)</w:t>
            </w:r>
            <w:r w:rsidR="00E66FE5">
              <w:rPr>
                <w:color w:val="365F91"/>
                <w:sz w:val="20"/>
              </w:rPr>
              <w:t xml:space="preserve"> </w:t>
            </w:r>
            <w:proofErr w:type="gramStart"/>
            <w:r w:rsidRPr="00D7127E">
              <w:rPr>
                <w:color w:val="365F91"/>
                <w:sz w:val="20"/>
              </w:rPr>
              <w:t>remains in place at all times</w:t>
            </w:r>
            <w:proofErr w:type="gramEnd"/>
            <w:r w:rsidRPr="00D7127E">
              <w:rPr>
                <w:color w:val="365F91"/>
                <w:sz w:val="20"/>
              </w:rPr>
              <w:t>.</w:t>
            </w:r>
          </w:p>
          <w:p w14:paraId="64FB39BB" w14:textId="77777777" w:rsidR="00283C83" w:rsidRDefault="00283C83" w:rsidP="00D7127E">
            <w:pPr>
              <w:pStyle w:val="TableParagraph"/>
              <w:tabs>
                <w:tab w:val="left" w:pos="161"/>
              </w:tabs>
              <w:spacing w:before="1"/>
              <w:ind w:left="160" w:right="277"/>
              <w:rPr>
                <w:color w:val="365F91"/>
                <w:sz w:val="20"/>
              </w:rPr>
            </w:pPr>
          </w:p>
          <w:p w14:paraId="14E2A02A" w14:textId="77777777" w:rsidR="00D7127E" w:rsidRPr="00D7127E" w:rsidRDefault="00D7127E" w:rsidP="00D7127E">
            <w:pPr>
              <w:pStyle w:val="TableParagraph"/>
              <w:tabs>
                <w:tab w:val="left" w:pos="161"/>
              </w:tabs>
              <w:spacing w:before="1"/>
              <w:ind w:left="160" w:right="277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(3) Subsection (1) does not apply to:</w:t>
            </w:r>
          </w:p>
          <w:p w14:paraId="55272DF1" w14:textId="77777777" w:rsidR="00D7127E" w:rsidRPr="00D7127E" w:rsidRDefault="00D7127E" w:rsidP="00E66FE5">
            <w:pPr>
              <w:pStyle w:val="TableParagraph"/>
              <w:tabs>
                <w:tab w:val="left" w:pos="161"/>
              </w:tabs>
              <w:spacing w:before="1"/>
              <w:ind w:left="160" w:right="119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(a) a machine that is equipped with an effective safety device that stops the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 xml:space="preserve">machine automatically before any part of a worker’s body </w:t>
            </w:r>
            <w:proofErr w:type="gramStart"/>
            <w:r w:rsidRPr="00D7127E">
              <w:rPr>
                <w:color w:val="365F91"/>
                <w:sz w:val="20"/>
              </w:rPr>
              <w:t>comes into contact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with</w:t>
            </w:r>
            <w:proofErr w:type="gramEnd"/>
            <w:r w:rsidRPr="00D7127E">
              <w:rPr>
                <w:color w:val="365F91"/>
                <w:sz w:val="20"/>
              </w:rPr>
              <w:t xml:space="preserve"> a hazard mentioned in clause (1)(a) or (b); or</w:t>
            </w:r>
          </w:p>
          <w:p w14:paraId="5B1A69B7" w14:textId="77777777" w:rsidR="00D7127E" w:rsidRPr="00D7127E" w:rsidRDefault="00D7127E" w:rsidP="00E66FE5">
            <w:pPr>
              <w:pStyle w:val="TableParagraph"/>
              <w:tabs>
                <w:tab w:val="left" w:pos="161"/>
              </w:tabs>
              <w:spacing w:before="1"/>
              <w:ind w:left="160" w:right="119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(b) a belt, rope or chain that is operated from a cathead or capstan.</w:t>
            </w:r>
          </w:p>
          <w:p w14:paraId="526B4E6F" w14:textId="77777777" w:rsidR="00D7127E" w:rsidRPr="00D7127E" w:rsidRDefault="00D7127E" w:rsidP="00E66FE5">
            <w:pPr>
              <w:pStyle w:val="TableParagraph"/>
              <w:tabs>
                <w:tab w:val="left" w:pos="161"/>
              </w:tabs>
              <w:spacing w:before="1"/>
              <w:ind w:left="160" w:right="119"/>
              <w:rPr>
                <w:color w:val="365F91"/>
                <w:sz w:val="20"/>
              </w:rPr>
            </w:pPr>
            <w:r w:rsidRPr="00D7127E">
              <w:rPr>
                <w:color w:val="365F91"/>
                <w:sz w:val="20"/>
              </w:rPr>
              <w:t>(4) An employer or contractor shall ensure that a safeguard that is removed from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a machine or made ineffective to permit maintenance, testing, repair or adjustment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 xml:space="preserve">of a </w:t>
            </w:r>
            <w:r w:rsidRPr="00D7127E">
              <w:rPr>
                <w:color w:val="365F91"/>
                <w:sz w:val="20"/>
              </w:rPr>
              <w:lastRenderedPageBreak/>
              <w:t>machine is replaced or made effective before a worker is required or permitted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to use the machine.</w:t>
            </w:r>
          </w:p>
          <w:p w14:paraId="79ACD216" w14:textId="77777777" w:rsidR="00283C83" w:rsidRDefault="00283C83" w:rsidP="00D7127E">
            <w:pPr>
              <w:pStyle w:val="TableParagraph"/>
              <w:tabs>
                <w:tab w:val="left" w:pos="161"/>
              </w:tabs>
              <w:spacing w:before="1"/>
              <w:ind w:left="160" w:right="277"/>
              <w:rPr>
                <w:color w:val="365F91"/>
                <w:sz w:val="20"/>
              </w:rPr>
            </w:pPr>
          </w:p>
          <w:p w14:paraId="26BE2809" w14:textId="71B6BDE2" w:rsidR="00E06768" w:rsidRDefault="00D7127E" w:rsidP="00E66FE5">
            <w:pPr>
              <w:pStyle w:val="TableParagraph"/>
              <w:tabs>
                <w:tab w:val="left" w:pos="161"/>
              </w:tabs>
              <w:spacing w:before="1"/>
              <w:ind w:left="160" w:right="119"/>
              <w:rPr>
                <w:sz w:val="20"/>
              </w:rPr>
            </w:pPr>
            <w:r w:rsidRPr="00D7127E">
              <w:rPr>
                <w:color w:val="365F91"/>
                <w:sz w:val="20"/>
              </w:rPr>
              <w:t>(5) Where there is a possibility of machine failure and of injury to a worker resulting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from the failure, an employer or contractor shall install safeguards that are strong</w:t>
            </w:r>
            <w:r w:rsidR="00E66FE5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enough to withstand the impact of debris from the machine failure and to contain</w:t>
            </w:r>
            <w:r w:rsidR="00283C83">
              <w:rPr>
                <w:color w:val="365F91"/>
                <w:sz w:val="20"/>
              </w:rPr>
              <w:t xml:space="preserve"> </w:t>
            </w:r>
            <w:r w:rsidRPr="00D7127E">
              <w:rPr>
                <w:color w:val="365F91"/>
                <w:sz w:val="20"/>
              </w:rPr>
              <w:t>any debris resulting from the failure.</w:t>
            </w:r>
            <w:r>
              <w:rPr>
                <w:color w:val="365F91"/>
                <w:sz w:val="20"/>
              </w:rPr>
              <w:t xml:space="preserve"> </w:t>
            </w:r>
          </w:p>
        </w:tc>
        <w:tc>
          <w:tcPr>
            <w:tcW w:w="3228" w:type="dxa"/>
            <w:shd w:val="clear" w:color="auto" w:fill="D3DFEE"/>
          </w:tcPr>
          <w:p w14:paraId="6812B629" w14:textId="77777777" w:rsidR="00E06768" w:rsidRDefault="00E06768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30E33B61" w14:textId="77777777" w:rsidR="00283C83" w:rsidRDefault="00283C83" w:rsidP="00A24D12">
            <w:pPr>
              <w:pStyle w:val="TableParagraph"/>
              <w:spacing w:before="1"/>
              <w:ind w:left="156" w:right="13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Where required, are safeguards in place? </w:t>
            </w:r>
          </w:p>
          <w:p w14:paraId="1869D514" w14:textId="77777777" w:rsidR="00283C83" w:rsidRDefault="00283C83" w:rsidP="009148CE">
            <w:pPr>
              <w:pStyle w:val="TableParagraph"/>
              <w:spacing w:before="1"/>
              <w:ind w:left="295" w:right="390"/>
              <w:rPr>
                <w:color w:val="365F91"/>
                <w:sz w:val="20"/>
              </w:rPr>
            </w:pPr>
          </w:p>
          <w:p w14:paraId="2F2015C4" w14:textId="110C17DB" w:rsidR="00E06768" w:rsidRDefault="00283C83" w:rsidP="009148CE">
            <w:pPr>
              <w:pStyle w:val="TableParagraph"/>
              <w:spacing w:before="1"/>
              <w:ind w:left="156" w:right="84"/>
              <w:rPr>
                <w:sz w:val="20"/>
              </w:rPr>
            </w:pPr>
            <w:r>
              <w:rPr>
                <w:color w:val="365F91"/>
                <w:sz w:val="20"/>
              </w:rPr>
              <w:t>Are safeguards in working order? (</w:t>
            </w:r>
            <w:proofErr w:type="gramStart"/>
            <w:r>
              <w:rPr>
                <w:color w:val="365F91"/>
                <w:sz w:val="20"/>
              </w:rPr>
              <w:t>not</w:t>
            </w:r>
            <w:proofErr w:type="gramEnd"/>
            <w:r>
              <w:rPr>
                <w:color w:val="365F91"/>
                <w:sz w:val="20"/>
              </w:rPr>
              <w:t xml:space="preserve"> tampered or altered)</w:t>
            </w:r>
          </w:p>
        </w:tc>
      </w:tr>
      <w:tr w:rsidR="00E06768" w14:paraId="7CAC8841" w14:textId="77777777" w:rsidTr="009148CE">
        <w:trPr>
          <w:trHeight w:val="1358"/>
        </w:trPr>
        <w:tc>
          <w:tcPr>
            <w:tcW w:w="912" w:type="dxa"/>
          </w:tcPr>
          <w:p w14:paraId="16C67E1B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10-5</w:t>
            </w:r>
          </w:p>
        </w:tc>
        <w:tc>
          <w:tcPr>
            <w:tcW w:w="2424" w:type="dxa"/>
          </w:tcPr>
          <w:p w14:paraId="57E083C9" w14:textId="77777777" w:rsidR="00E06768" w:rsidRDefault="00D7127E">
            <w:pPr>
              <w:pStyle w:val="TableParagraph"/>
              <w:ind w:left="110" w:right="748"/>
              <w:rPr>
                <w:sz w:val="20"/>
              </w:rPr>
            </w:pPr>
            <w:r w:rsidRPr="00D7127E">
              <w:rPr>
                <w:color w:val="365F91"/>
                <w:sz w:val="20"/>
              </w:rPr>
              <w:t>Machine Safety - Warning systems</w:t>
            </w:r>
          </w:p>
        </w:tc>
        <w:tc>
          <w:tcPr>
            <w:tcW w:w="1543" w:type="dxa"/>
          </w:tcPr>
          <w:p w14:paraId="5B2C95C7" w14:textId="20FA3104" w:rsidR="00E06768" w:rsidRDefault="00B108B3" w:rsidP="00283C83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87AD260" w14:textId="77777777" w:rsidR="00283C83" w:rsidRPr="00283C83" w:rsidRDefault="00283C83" w:rsidP="00283C83">
            <w:pPr>
              <w:pStyle w:val="TableParagraph"/>
              <w:ind w:right="26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(1) Where the circumstances described in subsection (2) exist, an employer or</w:t>
            </w:r>
            <w:r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contractor shall install:</w:t>
            </w:r>
          </w:p>
          <w:p w14:paraId="7AE599F8" w14:textId="77777777" w:rsidR="00283C83" w:rsidRPr="00283C83" w:rsidRDefault="00283C83" w:rsidP="00E66FE5">
            <w:pPr>
              <w:pStyle w:val="TableParagraph"/>
              <w:ind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(a) an audible alarm system that provides a warning of sufficient volume and</w:t>
            </w:r>
            <w:r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for a sufficient period before start-up of the machine to give workers timely</w:t>
            </w:r>
            <w:r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notice of the imminent start-up; or</w:t>
            </w:r>
          </w:p>
          <w:p w14:paraId="5550AAEA" w14:textId="77777777" w:rsidR="00283C83" w:rsidRPr="00283C83" w:rsidRDefault="00283C83" w:rsidP="00E66FE5">
            <w:pPr>
              <w:pStyle w:val="TableParagraph"/>
              <w:ind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(b) a distinctive and conspicuous visual warning system to alert workers of</w:t>
            </w:r>
            <w:r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the imminent start-up of the machine.</w:t>
            </w:r>
          </w:p>
          <w:p w14:paraId="12B9BB89" w14:textId="77777777" w:rsidR="00283C83" w:rsidRDefault="00283C83" w:rsidP="00283C83">
            <w:pPr>
              <w:pStyle w:val="TableParagraph"/>
              <w:ind w:right="269"/>
              <w:rPr>
                <w:color w:val="365F91"/>
                <w:sz w:val="20"/>
              </w:rPr>
            </w:pPr>
          </w:p>
          <w:p w14:paraId="7A5C3927" w14:textId="77777777" w:rsidR="00283C83" w:rsidRPr="00283C83" w:rsidRDefault="00283C83" w:rsidP="00283C83">
            <w:pPr>
              <w:pStyle w:val="TableParagraph"/>
              <w:ind w:right="26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(2) Subsection (1) applies where:</w:t>
            </w:r>
          </w:p>
          <w:p w14:paraId="3F098AD3" w14:textId="77777777" w:rsidR="00283C83" w:rsidRPr="00283C83" w:rsidRDefault="00283C83" w:rsidP="00E66FE5">
            <w:pPr>
              <w:pStyle w:val="TableParagraph"/>
              <w:ind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(a) a worker may be endangered by moving machine parts when a machine</w:t>
            </w:r>
            <w:r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is started; and</w:t>
            </w:r>
          </w:p>
          <w:p w14:paraId="113D7F0E" w14:textId="5F3AEF3E" w:rsidR="00283C83" w:rsidRPr="00283C83" w:rsidRDefault="00283C83" w:rsidP="00E66FE5">
            <w:pPr>
              <w:pStyle w:val="TableParagraph"/>
              <w:ind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(b) the operator of the machine does not have a clear view from the operating</w:t>
            </w:r>
            <w:r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position of all parts of the machine and of the surrounding area in which there</w:t>
            </w:r>
            <w:r w:rsidR="00E66FE5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is a potential danger.</w:t>
            </w:r>
          </w:p>
          <w:p w14:paraId="7F3FF973" w14:textId="77777777" w:rsidR="00283C83" w:rsidRDefault="00283C83" w:rsidP="00283C83">
            <w:pPr>
              <w:pStyle w:val="TableParagraph"/>
              <w:ind w:right="269"/>
              <w:rPr>
                <w:color w:val="365F91"/>
                <w:sz w:val="20"/>
              </w:rPr>
            </w:pPr>
          </w:p>
          <w:p w14:paraId="5451A7EA" w14:textId="77777777" w:rsidR="00E06768" w:rsidRDefault="00283C83" w:rsidP="00E66FE5">
            <w:pPr>
              <w:pStyle w:val="TableParagraph"/>
              <w:ind w:right="119"/>
              <w:rPr>
                <w:sz w:val="20"/>
              </w:rPr>
            </w:pPr>
            <w:r w:rsidRPr="00283C83">
              <w:rPr>
                <w:color w:val="365F91"/>
                <w:sz w:val="20"/>
              </w:rPr>
              <w:lastRenderedPageBreak/>
              <w:t>(3) An employer or contractor shall place adequate, appropriate and clearly visible</w:t>
            </w:r>
            <w:r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warning signs at each point of access to a machine that starts automatically.</w:t>
            </w:r>
          </w:p>
        </w:tc>
        <w:tc>
          <w:tcPr>
            <w:tcW w:w="3228" w:type="dxa"/>
          </w:tcPr>
          <w:p w14:paraId="5BA38EA7" w14:textId="4073603A" w:rsidR="00E06768" w:rsidRDefault="00B108B3" w:rsidP="00E66FE5">
            <w:pPr>
              <w:pStyle w:val="TableParagraph"/>
              <w:spacing w:line="243" w:lineRule="exact"/>
              <w:ind w:right="114"/>
              <w:rPr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The audible alarm must be</w:t>
            </w:r>
            <w:r w:rsidR="00E66FE5">
              <w:rPr>
                <w:color w:val="365F91"/>
                <w:sz w:val="20"/>
              </w:rPr>
              <w:t>:</w:t>
            </w:r>
          </w:p>
          <w:p w14:paraId="2CA483EC" w14:textId="77777777" w:rsidR="00E06768" w:rsidRDefault="00B108B3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Sufficient in volume;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and</w:t>
            </w:r>
          </w:p>
          <w:p w14:paraId="3E65B3C0" w14:textId="2CD76966" w:rsidR="00E06768" w:rsidRDefault="00B108B3" w:rsidP="00E66FE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/>
              <w:ind w:right="114" w:hanging="179"/>
              <w:rPr>
                <w:sz w:val="20"/>
              </w:rPr>
            </w:pPr>
            <w:r>
              <w:rPr>
                <w:color w:val="365F91"/>
                <w:sz w:val="20"/>
              </w:rPr>
              <w:t>For a sufficient period to allow workers notice of the start</w:t>
            </w:r>
            <w:r w:rsidR="008259A9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>up.</w:t>
            </w:r>
          </w:p>
          <w:p w14:paraId="5EAD9D5F" w14:textId="5EF3408D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The visual warning must</w:t>
            </w:r>
            <w:r w:rsidR="008259A9">
              <w:rPr>
                <w:color w:val="365F91"/>
                <w:sz w:val="20"/>
              </w:rPr>
              <w:t>:</w:t>
            </w:r>
          </w:p>
          <w:p w14:paraId="457B306F" w14:textId="77777777" w:rsidR="00E06768" w:rsidRDefault="00B108B3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/>
              <w:ind w:left="107" w:right="104" w:hanging="4"/>
              <w:rPr>
                <w:sz w:val="20"/>
              </w:rPr>
            </w:pPr>
            <w:r>
              <w:rPr>
                <w:color w:val="365F91"/>
                <w:sz w:val="20"/>
              </w:rPr>
              <w:t>Be distinctive and conspicuous. Adequate, appropriate and clearly visible warning signs must be at each point of access to a machine</w:t>
            </w:r>
            <w:r>
              <w:rPr>
                <w:color w:val="365F91"/>
                <w:spacing w:val="-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that</w:t>
            </w:r>
          </w:p>
          <w:p w14:paraId="21FDF3E2" w14:textId="77777777" w:rsidR="00E06768" w:rsidRDefault="00B108B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starts automatically.</w:t>
            </w:r>
          </w:p>
        </w:tc>
        <w:tc>
          <w:tcPr>
            <w:tcW w:w="3936" w:type="dxa"/>
          </w:tcPr>
          <w:p w14:paraId="2681EB9C" w14:textId="64D28763" w:rsidR="00E06768" w:rsidRDefault="00B108B3" w:rsidP="00E66FE5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any machines in your workplace require alarms </w:t>
            </w:r>
            <w:r w:rsidR="00283C83">
              <w:rPr>
                <w:color w:val="365F91"/>
                <w:sz w:val="20"/>
              </w:rPr>
              <w:t xml:space="preserve">(audible and/or visual) </w:t>
            </w:r>
            <w:r>
              <w:rPr>
                <w:color w:val="365F91"/>
                <w:sz w:val="20"/>
              </w:rPr>
              <w:t>to warn workers of start</w:t>
            </w:r>
            <w:r w:rsidR="008259A9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>up?</w:t>
            </w:r>
          </w:p>
          <w:p w14:paraId="61389696" w14:textId="77777777" w:rsidR="00E06768" w:rsidRDefault="00E06768">
            <w:pPr>
              <w:pStyle w:val="TableParagraph"/>
              <w:spacing w:before="10"/>
              <w:ind w:left="0"/>
              <w:rPr>
                <w:rFonts w:ascii="Cambria"/>
                <w:sz w:val="20"/>
              </w:rPr>
            </w:pPr>
          </w:p>
          <w:p w14:paraId="52F5ED4E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If yes,</w:t>
            </w:r>
          </w:p>
          <w:p w14:paraId="3F9DA9FE" w14:textId="77777777" w:rsidR="00E06768" w:rsidRDefault="00B108B3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the alarms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adequate?</w:t>
            </w:r>
          </w:p>
          <w:p w14:paraId="1E8F5B41" w14:textId="77777777" w:rsidR="00E06768" w:rsidRDefault="00B108B3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"/>
              <w:ind w:right="518"/>
              <w:rPr>
                <w:sz w:val="20"/>
              </w:rPr>
            </w:pPr>
            <w:r>
              <w:rPr>
                <w:color w:val="365F91"/>
                <w:sz w:val="20"/>
              </w:rPr>
              <w:t>Warning signs posted at each point of access to the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machine?</w:t>
            </w:r>
          </w:p>
        </w:tc>
      </w:tr>
      <w:tr w:rsidR="00E06768" w14:paraId="771AB9D0" w14:textId="77777777" w:rsidTr="00601190">
        <w:trPr>
          <w:trHeight w:val="1439"/>
        </w:trPr>
        <w:tc>
          <w:tcPr>
            <w:tcW w:w="912" w:type="dxa"/>
            <w:shd w:val="clear" w:color="auto" w:fill="D3DFEE"/>
          </w:tcPr>
          <w:p w14:paraId="01F415EF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10-6</w:t>
            </w:r>
          </w:p>
        </w:tc>
        <w:tc>
          <w:tcPr>
            <w:tcW w:w="2424" w:type="dxa"/>
            <w:shd w:val="clear" w:color="auto" w:fill="D3DFEE"/>
          </w:tcPr>
          <w:p w14:paraId="0BFA3018" w14:textId="77777777" w:rsidR="00E06768" w:rsidRDefault="00D7127E">
            <w:pPr>
              <w:pStyle w:val="TableParagraph"/>
              <w:ind w:left="110" w:right="13"/>
              <w:rPr>
                <w:sz w:val="20"/>
              </w:rPr>
            </w:pPr>
            <w:r w:rsidRPr="00D7127E">
              <w:rPr>
                <w:color w:val="365F91"/>
                <w:sz w:val="20"/>
              </w:rPr>
              <w:t>Machine Safety - Locking out</w:t>
            </w:r>
          </w:p>
        </w:tc>
        <w:tc>
          <w:tcPr>
            <w:tcW w:w="1543" w:type="dxa"/>
            <w:shd w:val="clear" w:color="auto" w:fill="D3DFEE"/>
          </w:tcPr>
          <w:p w14:paraId="1813BA07" w14:textId="4E18DF0A" w:rsidR="00E06768" w:rsidRDefault="00B108B3" w:rsidP="00283C83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47D45694" w14:textId="77777777" w:rsidR="00283C83" w:rsidRPr="00283C83" w:rsidRDefault="00283C83" w:rsidP="00E66FE5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(1) Subject to section 140,</w:t>
            </w:r>
            <w:r w:rsidR="00655EC7">
              <w:rPr>
                <w:color w:val="365F91"/>
                <w:sz w:val="20"/>
              </w:rPr>
              <w:t xml:space="preserve"> before a worker undertakes the </w:t>
            </w:r>
            <w:r w:rsidRPr="00283C83">
              <w:rPr>
                <w:color w:val="365F91"/>
                <w:sz w:val="20"/>
              </w:rPr>
              <w:t>maintenance, repair,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test or adjustment of a machine other than a power tool, an employer or contractor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shall ensure that the machine is locked out and remains locked out during that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activity if not doing so would put the worker at risk.</w:t>
            </w:r>
          </w:p>
          <w:p w14:paraId="380A57A0" w14:textId="77777777" w:rsidR="00655EC7" w:rsidRDefault="00655EC7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</w:p>
          <w:p w14:paraId="7FD06DD6" w14:textId="77777777" w:rsidR="00283C83" w:rsidRPr="00283C83" w:rsidRDefault="00283C83" w:rsidP="00E66FE5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(2) Before a worker undertakes the maintenance, repair, test or adjustment of a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power tool, an employer or contractor shall ensure that the energy source has been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isolated from the power tool, any residual energy in the power tool has been dissipated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and the energy source remains isolated during that activity.</w:t>
            </w:r>
          </w:p>
          <w:p w14:paraId="7A12AD57" w14:textId="77777777" w:rsidR="00655EC7" w:rsidRDefault="00655EC7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</w:p>
          <w:p w14:paraId="3990D386" w14:textId="77777777" w:rsidR="00283C83" w:rsidRPr="00283C83" w:rsidRDefault="00283C83" w:rsidP="00E66FE5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(3) An employer or contractor shall:</w:t>
            </w:r>
          </w:p>
          <w:p w14:paraId="040F8B55" w14:textId="77777777" w:rsidR="00283C83" w:rsidRPr="00283C83" w:rsidRDefault="00283C83" w:rsidP="00E66FE5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(a) provide a written lock-out process to each worker who is required to work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on a machine to which subsection (1) applies; and</w:t>
            </w:r>
          </w:p>
          <w:p w14:paraId="6360F293" w14:textId="77777777" w:rsidR="00283C83" w:rsidRPr="00283C83" w:rsidRDefault="00283C83" w:rsidP="00E66FE5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(b) where the lockout process uses a lock and key, issue to that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worker a lock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that is operable only by that worker’s key and a duplicate key.</w:t>
            </w:r>
          </w:p>
          <w:p w14:paraId="73CE4C32" w14:textId="77777777" w:rsidR="00E66FE5" w:rsidRDefault="00E66FE5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</w:p>
          <w:p w14:paraId="4F5F739F" w14:textId="77777777" w:rsidR="00283C83" w:rsidRPr="00283C83" w:rsidRDefault="00283C83" w:rsidP="009654D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(4) Where the lockout process does not use a lock and key, an employer or contractor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 xml:space="preserve">shall designate a </w:t>
            </w:r>
            <w:r w:rsidRPr="00283C83">
              <w:rPr>
                <w:color w:val="365F91"/>
                <w:sz w:val="20"/>
              </w:rPr>
              <w:lastRenderedPageBreak/>
              <w:t>person to co-ordinate and control the lockout process.</w:t>
            </w:r>
          </w:p>
          <w:p w14:paraId="1BE37919" w14:textId="77777777" w:rsidR="00655EC7" w:rsidRDefault="00655EC7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</w:p>
          <w:p w14:paraId="00A981DD" w14:textId="77777777" w:rsidR="00283C83" w:rsidRPr="00283C83" w:rsidRDefault="00283C83" w:rsidP="009654D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(5) Where the lockout process uses a lock and key, an employer or contractor shall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designate a person to keep the duplicate key mentioned in clause (3)(b) and ensure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that:</w:t>
            </w:r>
          </w:p>
          <w:p w14:paraId="01E79D3B" w14:textId="77777777" w:rsidR="00283C83" w:rsidRPr="00283C83" w:rsidRDefault="00283C83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(a) the duplicate key is accessible only to the designated person; and</w:t>
            </w:r>
          </w:p>
          <w:p w14:paraId="2D879EC7" w14:textId="77777777" w:rsidR="00283C83" w:rsidRPr="00283C83" w:rsidRDefault="00283C83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 xml:space="preserve">(b) a </w:t>
            </w:r>
            <w:proofErr w:type="gramStart"/>
            <w:r w:rsidRPr="00283C83">
              <w:rPr>
                <w:color w:val="365F91"/>
                <w:sz w:val="20"/>
              </w:rPr>
              <w:t>log book</w:t>
            </w:r>
            <w:proofErr w:type="gramEnd"/>
            <w:r w:rsidRPr="00283C83">
              <w:rPr>
                <w:color w:val="365F91"/>
                <w:sz w:val="20"/>
              </w:rPr>
              <w:t xml:space="preserve"> is kept to record the use of the duplicate key and the reasons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for that use.</w:t>
            </w:r>
          </w:p>
          <w:p w14:paraId="46E2FC10" w14:textId="77777777" w:rsidR="00655EC7" w:rsidRDefault="00655EC7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</w:p>
          <w:p w14:paraId="0CECD31C" w14:textId="77777777" w:rsidR="00283C83" w:rsidRPr="00283C83" w:rsidRDefault="00283C83" w:rsidP="009654D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(6) Where it is not practicable to use a worker’s key to remove a lock, an employer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or contractor may permit the person designated pursuant to subsection (5) to remove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the lock if the designated person:</w:t>
            </w:r>
          </w:p>
          <w:p w14:paraId="746B9A82" w14:textId="77777777" w:rsidR="00283C83" w:rsidRPr="00283C83" w:rsidRDefault="00283C83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 xml:space="preserve">(a) has determined the reason that the worker’s key is not </w:t>
            </w:r>
            <w:proofErr w:type="gramStart"/>
            <w:r w:rsidRPr="00283C83">
              <w:rPr>
                <w:color w:val="365F91"/>
                <w:sz w:val="20"/>
              </w:rPr>
              <w:t>available;</w:t>
            </w:r>
            <w:proofErr w:type="gramEnd"/>
          </w:p>
          <w:p w14:paraId="03D90F10" w14:textId="3BF90583" w:rsidR="00283C83" w:rsidRPr="00283C83" w:rsidRDefault="00283C83" w:rsidP="009654D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(b) has determined that it is safe to remove the lock and activate the machine;</w:t>
            </w:r>
            <w:r w:rsidR="008259A9">
              <w:rPr>
                <w:color w:val="365F91"/>
                <w:sz w:val="20"/>
              </w:rPr>
              <w:t xml:space="preserve"> and</w:t>
            </w:r>
          </w:p>
          <w:p w14:paraId="3923803A" w14:textId="77777777" w:rsidR="00283C83" w:rsidRPr="00283C83" w:rsidRDefault="00283C83" w:rsidP="009654D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 xml:space="preserve">(c) if a committee or </w:t>
            </w:r>
            <w:r w:rsidR="00655EC7">
              <w:rPr>
                <w:color w:val="365F91"/>
                <w:sz w:val="20"/>
              </w:rPr>
              <w:t>r</w:t>
            </w:r>
            <w:r w:rsidRPr="00283C83">
              <w:rPr>
                <w:color w:val="365F91"/>
                <w:sz w:val="20"/>
              </w:rPr>
              <w:t>epresentative is in place, has informed the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co-chairpersons or the representative of the proposed use of the duplicate key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before it is used.</w:t>
            </w:r>
          </w:p>
          <w:p w14:paraId="0C3E0827" w14:textId="77777777" w:rsidR="00437B6F" w:rsidRDefault="00437B6F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</w:p>
          <w:p w14:paraId="343DBC94" w14:textId="77777777" w:rsidR="00283C83" w:rsidRPr="00283C83" w:rsidRDefault="00283C83" w:rsidP="009654D9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(7) An employer or contractor shall ensure that a designated person who is permitted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to use a duplicate key pursuant to subsection (6):</w:t>
            </w:r>
          </w:p>
          <w:p w14:paraId="3F785867" w14:textId="77777777" w:rsidR="00283C83" w:rsidRPr="00283C83" w:rsidRDefault="00283C83" w:rsidP="00283C83">
            <w:pPr>
              <w:pStyle w:val="TableParagraph"/>
              <w:ind w:left="108" w:right="234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 xml:space="preserve">(a) records in the </w:t>
            </w:r>
            <w:proofErr w:type="gramStart"/>
            <w:r w:rsidRPr="00283C83">
              <w:rPr>
                <w:color w:val="365F91"/>
                <w:sz w:val="20"/>
              </w:rPr>
              <w:t>log book</w:t>
            </w:r>
            <w:proofErr w:type="gramEnd"/>
            <w:r w:rsidRPr="00283C83">
              <w:rPr>
                <w:color w:val="365F91"/>
                <w:sz w:val="20"/>
              </w:rPr>
              <w:t xml:space="preserve"> the use of the duplicate key, the reason for its use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and the date of its use; and</w:t>
            </w:r>
          </w:p>
          <w:p w14:paraId="06E42AB5" w14:textId="77777777" w:rsidR="00655EC7" w:rsidRDefault="00283C83" w:rsidP="00283C83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 xml:space="preserve">(b) signs the </w:t>
            </w:r>
            <w:proofErr w:type="gramStart"/>
            <w:r w:rsidRPr="00283C83">
              <w:rPr>
                <w:color w:val="365F91"/>
                <w:sz w:val="20"/>
              </w:rPr>
              <w:t>log book</w:t>
            </w:r>
            <w:proofErr w:type="gramEnd"/>
            <w:r w:rsidRPr="00283C83">
              <w:rPr>
                <w:color w:val="365F91"/>
                <w:sz w:val="20"/>
              </w:rPr>
              <w:t xml:space="preserve"> each time that the duplicate key is used.</w:t>
            </w:r>
            <w:r>
              <w:rPr>
                <w:color w:val="365F91"/>
                <w:sz w:val="20"/>
              </w:rPr>
              <w:t xml:space="preserve">  </w:t>
            </w:r>
          </w:p>
          <w:p w14:paraId="4C49C4DB" w14:textId="4F7028CE" w:rsidR="00283C83" w:rsidRPr="00283C83" w:rsidRDefault="00283C83" w:rsidP="00E562C8">
            <w:pPr>
              <w:pStyle w:val="TableParagraph"/>
              <w:spacing w:line="225" w:lineRule="exact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lastRenderedPageBreak/>
              <w:t>(8) Where a central automated system controls more than one machine, an employer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 xml:space="preserve">or contractor shall ensure that the machine to be maintained, repaired, </w:t>
            </w:r>
            <w:proofErr w:type="gramStart"/>
            <w:r w:rsidRPr="00283C83">
              <w:rPr>
                <w:color w:val="365F91"/>
                <w:sz w:val="20"/>
              </w:rPr>
              <w:t>tested</w:t>
            </w:r>
            <w:proofErr w:type="gramEnd"/>
            <w:r w:rsidRPr="00283C83">
              <w:rPr>
                <w:color w:val="365F91"/>
                <w:sz w:val="20"/>
              </w:rPr>
              <w:t xml:space="preserve"> or</w:t>
            </w:r>
            <w:r w:rsidR="00E562C8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adjusted is isolated from the central system before the lock-out procedures required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by subsection (3) are implemented.</w:t>
            </w:r>
          </w:p>
          <w:p w14:paraId="4511E983" w14:textId="77777777" w:rsidR="00655EC7" w:rsidRDefault="00655EC7" w:rsidP="00283C83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</w:p>
          <w:p w14:paraId="15071934" w14:textId="4408E071" w:rsidR="00283C83" w:rsidRPr="00283C83" w:rsidRDefault="00283C83" w:rsidP="00E562C8">
            <w:pPr>
              <w:pStyle w:val="TableParagraph"/>
              <w:spacing w:line="225" w:lineRule="exact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(9) Before undertaking any maintenance, repairs, tests or adjustments to a machine</w:t>
            </w:r>
            <w:r w:rsidR="00E562C8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to which subsection (1) applies, a worker shall lock out the machine following the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process mentioned in clause (3)(a).</w:t>
            </w:r>
          </w:p>
          <w:p w14:paraId="4C5E93F7" w14:textId="77777777" w:rsidR="00655EC7" w:rsidRDefault="00655EC7" w:rsidP="00283C83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</w:p>
          <w:p w14:paraId="5A37F6CD" w14:textId="1BAAE555" w:rsidR="00283C83" w:rsidRPr="00283C83" w:rsidRDefault="00283C83" w:rsidP="00E562C8">
            <w:pPr>
              <w:pStyle w:val="TableParagraph"/>
              <w:spacing w:line="225" w:lineRule="exact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(10) After a lock-out device has been installed or a lockout process has been initiated,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the worker who installed the first lock or initiated the process shall check the machine</w:t>
            </w:r>
            <w:r w:rsidR="00E562C8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to ensure that the machine is inoperative.</w:t>
            </w:r>
          </w:p>
          <w:p w14:paraId="30040E0F" w14:textId="77777777" w:rsidR="00655EC7" w:rsidRDefault="00655EC7" w:rsidP="00283C83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</w:p>
          <w:p w14:paraId="269C2B65" w14:textId="42CB85B4" w:rsidR="00283C83" w:rsidRDefault="00283C83" w:rsidP="00E562C8">
            <w:pPr>
              <w:pStyle w:val="TableParagraph"/>
              <w:spacing w:line="225" w:lineRule="exact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(11) No person shall deactivate a lockout process that does not use a lock and key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>except the person designated pursuant to subsection (4).</w:t>
            </w:r>
          </w:p>
          <w:p w14:paraId="50398247" w14:textId="77777777" w:rsidR="00655EC7" w:rsidRDefault="00655EC7" w:rsidP="00283C83">
            <w:pPr>
              <w:pStyle w:val="TableParagraph"/>
              <w:spacing w:line="225" w:lineRule="exact"/>
              <w:ind w:left="108"/>
              <w:rPr>
                <w:color w:val="365F91"/>
                <w:sz w:val="20"/>
              </w:rPr>
            </w:pPr>
          </w:p>
          <w:p w14:paraId="4947CDA9" w14:textId="77777777" w:rsidR="00283C83" w:rsidRPr="00283C83" w:rsidRDefault="00283C83" w:rsidP="00E562C8">
            <w:pPr>
              <w:pStyle w:val="TableParagraph"/>
              <w:spacing w:line="225" w:lineRule="exact"/>
              <w:ind w:left="108" w:right="119"/>
              <w:rPr>
                <w:color w:val="365F91"/>
                <w:sz w:val="20"/>
              </w:rPr>
            </w:pPr>
            <w:r w:rsidRPr="00283C83">
              <w:rPr>
                <w:color w:val="365F91"/>
                <w:sz w:val="20"/>
              </w:rPr>
              <w:t>(12) No person shall remove a lock-out device except the worker who installed the</w:t>
            </w:r>
            <w:r w:rsidR="00655EC7">
              <w:rPr>
                <w:color w:val="365F91"/>
                <w:sz w:val="20"/>
              </w:rPr>
              <w:t xml:space="preserve"> </w:t>
            </w:r>
            <w:r w:rsidRPr="00283C83">
              <w:rPr>
                <w:color w:val="365F91"/>
                <w:sz w:val="20"/>
              </w:rPr>
              <w:t xml:space="preserve">lock-out device or the designated person acting in </w:t>
            </w:r>
            <w:r w:rsidR="00655EC7">
              <w:rPr>
                <w:color w:val="365F91"/>
                <w:sz w:val="20"/>
              </w:rPr>
              <w:t>a</w:t>
            </w:r>
            <w:r w:rsidRPr="00283C83">
              <w:rPr>
                <w:color w:val="365F91"/>
                <w:sz w:val="20"/>
              </w:rPr>
              <w:t>ccordance with subsection (6).</w:t>
            </w:r>
          </w:p>
          <w:p w14:paraId="232D5072" w14:textId="016E562E" w:rsidR="004E1946" w:rsidRDefault="004E1946" w:rsidP="00437B6F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25A1B9FD" w14:textId="77777777" w:rsidR="009148CE" w:rsidRDefault="009148CE" w:rsidP="00437B6F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7DEAD19E" w14:textId="77777777" w:rsidR="009148CE" w:rsidRDefault="009148CE" w:rsidP="00437B6F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10BEC3E8" w14:textId="77777777" w:rsidR="009148CE" w:rsidRDefault="009148CE" w:rsidP="00437B6F">
            <w:pPr>
              <w:pStyle w:val="TableParagraph"/>
              <w:spacing w:line="225" w:lineRule="exact"/>
              <w:rPr>
                <w:color w:val="365F91"/>
                <w:sz w:val="20"/>
              </w:rPr>
            </w:pPr>
          </w:p>
          <w:p w14:paraId="62A9AD80" w14:textId="3478937C" w:rsidR="009148CE" w:rsidRDefault="009148CE" w:rsidP="00437B6F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3228" w:type="dxa"/>
            <w:shd w:val="clear" w:color="auto" w:fill="D3DFEE"/>
          </w:tcPr>
          <w:p w14:paraId="2271F0ED" w14:textId="77777777" w:rsidR="00E06768" w:rsidRDefault="00E06768">
            <w:pPr>
              <w:pStyle w:val="TableParagraph"/>
              <w:spacing w:line="225" w:lineRule="exact"/>
              <w:ind w:left="262" w:right="600"/>
              <w:jc w:val="center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08347D62" w14:textId="77777777" w:rsidR="00E06768" w:rsidRDefault="00B108B3">
            <w:pPr>
              <w:pStyle w:val="TableParagraph"/>
              <w:ind w:right="625"/>
              <w:rPr>
                <w:sz w:val="20"/>
              </w:rPr>
            </w:pPr>
            <w:r>
              <w:rPr>
                <w:color w:val="365F91"/>
                <w:sz w:val="20"/>
              </w:rPr>
              <w:t>Are there areas in your workplace that require lock-out procedures?</w:t>
            </w:r>
          </w:p>
          <w:p w14:paraId="60BABE70" w14:textId="77777777" w:rsidR="00E06768" w:rsidRDefault="00E06768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7728C479" w14:textId="77777777" w:rsidR="00E06768" w:rsidRDefault="00B108B3">
            <w:pPr>
              <w:pStyle w:val="TableParagraph"/>
              <w:ind w:right="158"/>
              <w:rPr>
                <w:sz w:val="20"/>
              </w:rPr>
            </w:pPr>
            <w:r>
              <w:rPr>
                <w:color w:val="365F91"/>
                <w:sz w:val="20"/>
              </w:rPr>
              <w:t>If so, do they follow the requirements of the legislation?</w:t>
            </w:r>
          </w:p>
          <w:p w14:paraId="72064479" w14:textId="77777777" w:rsidR="00E06768" w:rsidRDefault="00E06768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757DD329" w14:textId="77777777" w:rsidR="00E06768" w:rsidRDefault="00B108B3" w:rsidP="00E66FE5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</w:t>
            </w:r>
            <w:r w:rsidR="00655EC7">
              <w:rPr>
                <w:color w:val="365F91"/>
                <w:sz w:val="20"/>
              </w:rPr>
              <w:t>workers</w:t>
            </w:r>
            <w:r>
              <w:rPr>
                <w:color w:val="365F91"/>
                <w:sz w:val="20"/>
              </w:rPr>
              <w:t xml:space="preserve"> follow the lock-out procedures?</w:t>
            </w:r>
            <w:r w:rsidR="00655EC7">
              <w:rPr>
                <w:color w:val="365F91"/>
                <w:sz w:val="20"/>
              </w:rPr>
              <w:t xml:space="preserve"> (If there is a process, ask a worker when it was used last)</w:t>
            </w:r>
          </w:p>
        </w:tc>
      </w:tr>
      <w:tr w:rsidR="00E06768" w14:paraId="474E9860" w14:textId="77777777" w:rsidTr="00601190">
        <w:trPr>
          <w:trHeight w:val="731"/>
        </w:trPr>
        <w:tc>
          <w:tcPr>
            <w:tcW w:w="15252" w:type="dxa"/>
            <w:gridSpan w:val="6"/>
            <w:shd w:val="clear" w:color="auto" w:fill="FABF8F"/>
            <w:vAlign w:val="center"/>
          </w:tcPr>
          <w:p w14:paraId="4B1A3420" w14:textId="4F0DE13A" w:rsidR="00E06768" w:rsidRDefault="00B108B3" w:rsidP="001C1184">
            <w:pPr>
              <w:pStyle w:val="TableParagraph"/>
              <w:ind w:right="258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lastRenderedPageBreak/>
              <w:t xml:space="preserve">Sections </w:t>
            </w:r>
            <w:r w:rsidR="007727F0">
              <w:rPr>
                <w:b/>
                <w:color w:val="17365D"/>
                <w:sz w:val="20"/>
              </w:rPr>
              <w:t>11-1 – 11-4</w:t>
            </w:r>
            <w:r>
              <w:rPr>
                <w:b/>
                <w:color w:val="17365D"/>
                <w:sz w:val="20"/>
              </w:rPr>
              <w:t xml:space="preserve"> apply to Powered Mobile Equipment only. </w:t>
            </w:r>
            <w:r w:rsidR="00947A68" w:rsidRPr="00947A68">
              <w:rPr>
                <w:b/>
                <w:color w:val="17365D"/>
                <w:sz w:val="20"/>
              </w:rPr>
              <w:t>“</w:t>
            </w:r>
            <w:r w:rsidR="00437B6F">
              <w:rPr>
                <w:b/>
                <w:color w:val="17365D"/>
                <w:sz w:val="20"/>
              </w:rPr>
              <w:t>P</w:t>
            </w:r>
            <w:r w:rsidR="00947A68" w:rsidRPr="00947A68">
              <w:rPr>
                <w:b/>
                <w:color w:val="17365D"/>
                <w:sz w:val="20"/>
              </w:rPr>
              <w:t>owered mobile equipment” means a self-propelled machine or</w:t>
            </w:r>
            <w:r w:rsidR="00947A68">
              <w:rPr>
                <w:b/>
                <w:color w:val="17365D"/>
                <w:sz w:val="20"/>
              </w:rPr>
              <w:t xml:space="preserve"> </w:t>
            </w:r>
            <w:r w:rsidR="00947A68" w:rsidRPr="00947A68">
              <w:rPr>
                <w:b/>
                <w:color w:val="17365D"/>
                <w:sz w:val="20"/>
              </w:rPr>
              <w:t>a combination of machines, including a prime mover, that is designed to</w:t>
            </w:r>
            <w:r w:rsidR="00947A68">
              <w:rPr>
                <w:b/>
                <w:color w:val="17365D"/>
                <w:sz w:val="20"/>
              </w:rPr>
              <w:t xml:space="preserve"> </w:t>
            </w:r>
            <w:r w:rsidR="00947A68" w:rsidRPr="00947A68">
              <w:rPr>
                <w:b/>
                <w:color w:val="17365D"/>
                <w:sz w:val="20"/>
              </w:rPr>
              <w:t>manipulate or move materials or to provide a work platform for workers</w:t>
            </w:r>
            <w:r w:rsidR="00947A68">
              <w:rPr>
                <w:b/>
                <w:color w:val="17365D"/>
                <w:sz w:val="20"/>
              </w:rPr>
              <w:t xml:space="preserve">.  </w:t>
            </w:r>
            <w:r>
              <w:rPr>
                <w:b/>
                <w:color w:val="17365D"/>
                <w:sz w:val="20"/>
              </w:rPr>
              <w:t>Keep that definition in mind as you review these sections.</w:t>
            </w:r>
          </w:p>
        </w:tc>
      </w:tr>
      <w:tr w:rsidR="00E06768" w14:paraId="2F79717C" w14:textId="77777777" w:rsidTr="00601190">
        <w:trPr>
          <w:trHeight w:val="2930"/>
        </w:trPr>
        <w:tc>
          <w:tcPr>
            <w:tcW w:w="912" w:type="dxa"/>
            <w:shd w:val="clear" w:color="auto" w:fill="D3DFEE"/>
          </w:tcPr>
          <w:p w14:paraId="2D38722B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11-2</w:t>
            </w:r>
          </w:p>
        </w:tc>
        <w:tc>
          <w:tcPr>
            <w:tcW w:w="2424" w:type="dxa"/>
            <w:shd w:val="clear" w:color="auto" w:fill="D3DFEE"/>
          </w:tcPr>
          <w:p w14:paraId="6980A68C" w14:textId="77777777" w:rsidR="00E06768" w:rsidRDefault="00947A68" w:rsidP="001C1184">
            <w:pPr>
              <w:pStyle w:val="TableParagraph"/>
              <w:ind w:left="110" w:right="137"/>
              <w:rPr>
                <w:sz w:val="20"/>
              </w:rPr>
            </w:pPr>
            <w:r w:rsidRPr="00947A68">
              <w:rPr>
                <w:color w:val="365F91"/>
                <w:sz w:val="20"/>
              </w:rPr>
              <w:t>Powered Mobile Equipment</w:t>
            </w:r>
            <w:r>
              <w:rPr>
                <w:color w:val="365F91"/>
                <w:sz w:val="20"/>
              </w:rPr>
              <w:t xml:space="preserve"> - </w:t>
            </w:r>
            <w:r w:rsidRPr="00947A68">
              <w:rPr>
                <w:color w:val="365F91"/>
                <w:sz w:val="20"/>
              </w:rPr>
              <w:t>Trained operators for powered mobile equipment</w:t>
            </w:r>
          </w:p>
        </w:tc>
        <w:tc>
          <w:tcPr>
            <w:tcW w:w="1543" w:type="dxa"/>
            <w:shd w:val="clear" w:color="auto" w:fill="D3DFEE"/>
          </w:tcPr>
          <w:p w14:paraId="07823B47" w14:textId="628648CF" w:rsidR="00E06768" w:rsidRDefault="00B108B3" w:rsidP="00947A68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 xml:space="preserve">All committees </w:t>
            </w:r>
          </w:p>
        </w:tc>
        <w:tc>
          <w:tcPr>
            <w:tcW w:w="3209" w:type="dxa"/>
            <w:shd w:val="clear" w:color="auto" w:fill="D3DFEE"/>
          </w:tcPr>
          <w:p w14:paraId="2A28D448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(1) In this section:</w:t>
            </w:r>
          </w:p>
          <w:p w14:paraId="5E23839A" w14:textId="7B39BE3C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(a) “farming or ranching operation” includes any of the following</w:t>
            </w:r>
            <w:r w:rsidR="001C1184">
              <w:rPr>
                <w:color w:val="365F91"/>
                <w:sz w:val="20"/>
              </w:rPr>
              <w:t xml:space="preserve"> </w:t>
            </w:r>
            <w:r w:rsidRPr="00947A68">
              <w:rPr>
                <w:color w:val="365F91"/>
                <w:sz w:val="20"/>
              </w:rPr>
              <w:t>operations:</w:t>
            </w:r>
          </w:p>
          <w:p w14:paraId="2E014209" w14:textId="599982E6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</w:t>
            </w:r>
            <w:proofErr w:type="spellStart"/>
            <w:r w:rsidRPr="00947A68">
              <w:rPr>
                <w:color w:val="365F91"/>
                <w:sz w:val="20"/>
              </w:rPr>
              <w:t>i</w:t>
            </w:r>
            <w:proofErr w:type="spellEnd"/>
            <w:r w:rsidRPr="00947A68">
              <w:rPr>
                <w:color w:val="365F91"/>
                <w:sz w:val="20"/>
              </w:rPr>
              <w:t>) the production of crops, including fruits and vegetables, seeds and</w:t>
            </w:r>
            <w:r w:rsidR="001C1184">
              <w:rPr>
                <w:color w:val="365F91"/>
                <w:sz w:val="20"/>
              </w:rPr>
              <w:t xml:space="preserve"> </w:t>
            </w:r>
            <w:r w:rsidRPr="00947A68">
              <w:rPr>
                <w:color w:val="365F91"/>
                <w:sz w:val="20"/>
              </w:rPr>
              <w:t xml:space="preserve">animal feed, through the cultivation of </w:t>
            </w:r>
            <w:proofErr w:type="gramStart"/>
            <w:r w:rsidRPr="00947A68">
              <w:rPr>
                <w:color w:val="365F91"/>
                <w:sz w:val="20"/>
              </w:rPr>
              <w:t>land;</w:t>
            </w:r>
            <w:proofErr w:type="gramEnd"/>
          </w:p>
          <w:p w14:paraId="50E7D1DE" w14:textId="32797DD3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(ii) the drying, cleaning, handling and transporting of grain by the</w:t>
            </w:r>
            <w:r w:rsidR="001C1184">
              <w:rPr>
                <w:color w:val="365F91"/>
                <w:sz w:val="20"/>
              </w:rPr>
              <w:t xml:space="preserve"> </w:t>
            </w:r>
            <w:r w:rsidRPr="00947A68">
              <w:rPr>
                <w:color w:val="365F91"/>
                <w:sz w:val="20"/>
              </w:rPr>
              <w:t xml:space="preserve">original producer of that </w:t>
            </w:r>
            <w:proofErr w:type="gramStart"/>
            <w:r w:rsidRPr="00947A68">
              <w:rPr>
                <w:color w:val="365F91"/>
                <w:sz w:val="20"/>
              </w:rPr>
              <w:t>grain;</w:t>
            </w:r>
            <w:proofErr w:type="gramEnd"/>
          </w:p>
          <w:p w14:paraId="686B0CAF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 xml:space="preserve">(iii) feedlot and intensive livestock </w:t>
            </w:r>
            <w:proofErr w:type="gramStart"/>
            <w:r w:rsidRPr="00947A68">
              <w:rPr>
                <w:color w:val="365F91"/>
                <w:sz w:val="20"/>
              </w:rPr>
              <w:t>operations;</w:t>
            </w:r>
            <w:proofErr w:type="gramEnd"/>
          </w:p>
          <w:p w14:paraId="6DD29579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 xml:space="preserve">(iv) the production of raw </w:t>
            </w:r>
            <w:proofErr w:type="gramStart"/>
            <w:r w:rsidRPr="00947A68">
              <w:rPr>
                <w:color w:val="365F91"/>
                <w:sz w:val="20"/>
              </w:rPr>
              <w:t>milk;</w:t>
            </w:r>
            <w:proofErr w:type="gramEnd"/>
          </w:p>
          <w:p w14:paraId="42BD457B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 xml:space="preserve">(v) the operation of </w:t>
            </w:r>
            <w:proofErr w:type="gramStart"/>
            <w:r w:rsidRPr="00947A68">
              <w:rPr>
                <w:color w:val="365F91"/>
                <w:sz w:val="20"/>
              </w:rPr>
              <w:t>greenhouses;</w:t>
            </w:r>
            <w:proofErr w:type="gramEnd"/>
          </w:p>
          <w:p w14:paraId="721F69B4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 xml:space="preserve">(vi) the operation of herb or mushroom </w:t>
            </w:r>
            <w:proofErr w:type="gramStart"/>
            <w:r w:rsidRPr="00947A68">
              <w:rPr>
                <w:color w:val="365F91"/>
                <w:sz w:val="20"/>
              </w:rPr>
              <w:t>farms;</w:t>
            </w:r>
            <w:proofErr w:type="gramEnd"/>
          </w:p>
          <w:p w14:paraId="09ED1D9F" w14:textId="26FA9085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(vii) the raising of animals used in the production of food, including</w:t>
            </w:r>
            <w:r w:rsidR="001C1184">
              <w:rPr>
                <w:color w:val="365F91"/>
                <w:sz w:val="20"/>
              </w:rPr>
              <w:t xml:space="preserve"> </w:t>
            </w:r>
            <w:proofErr w:type="gramStart"/>
            <w:r w:rsidRPr="00947A68">
              <w:rPr>
                <w:color w:val="365F91"/>
                <w:sz w:val="20"/>
              </w:rPr>
              <w:t>horses;</w:t>
            </w:r>
            <w:proofErr w:type="gramEnd"/>
          </w:p>
          <w:p w14:paraId="689616C1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 xml:space="preserve">(viii) the keeping of </w:t>
            </w:r>
            <w:proofErr w:type="gramStart"/>
            <w:r w:rsidRPr="00947A68">
              <w:rPr>
                <w:color w:val="365F91"/>
                <w:sz w:val="20"/>
              </w:rPr>
              <w:t>bees;</w:t>
            </w:r>
            <w:proofErr w:type="gramEnd"/>
          </w:p>
          <w:p w14:paraId="60F3DA94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 xml:space="preserve">(ix) the operation of sod </w:t>
            </w:r>
            <w:proofErr w:type="gramStart"/>
            <w:r w:rsidRPr="00947A68">
              <w:rPr>
                <w:color w:val="365F91"/>
                <w:sz w:val="20"/>
              </w:rPr>
              <w:t>farms;</w:t>
            </w:r>
            <w:proofErr w:type="gramEnd"/>
          </w:p>
          <w:p w14:paraId="06155243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 xml:space="preserve">(x) the operation of tree </w:t>
            </w:r>
            <w:proofErr w:type="gramStart"/>
            <w:r w:rsidRPr="00947A68">
              <w:rPr>
                <w:color w:val="365F91"/>
                <w:sz w:val="20"/>
              </w:rPr>
              <w:t>nurseries;</w:t>
            </w:r>
            <w:proofErr w:type="gramEnd"/>
          </w:p>
          <w:p w14:paraId="7B01766E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(b) “trained operator” means a worker who:</w:t>
            </w:r>
          </w:p>
          <w:p w14:paraId="056C867E" w14:textId="589A2084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</w:t>
            </w:r>
            <w:proofErr w:type="spellStart"/>
            <w:r w:rsidRPr="00947A68">
              <w:rPr>
                <w:color w:val="365F91"/>
                <w:sz w:val="20"/>
              </w:rPr>
              <w:t>i</w:t>
            </w:r>
            <w:proofErr w:type="spellEnd"/>
            <w:r w:rsidRPr="00947A68">
              <w:rPr>
                <w:color w:val="365F91"/>
                <w:sz w:val="20"/>
              </w:rPr>
              <w:t>) has successfully completed a training program that includes all</w:t>
            </w:r>
            <w:r w:rsidR="001C1184">
              <w:rPr>
                <w:color w:val="365F91"/>
                <w:sz w:val="20"/>
              </w:rPr>
              <w:t xml:space="preserve"> </w:t>
            </w:r>
            <w:r w:rsidRPr="00947A68">
              <w:rPr>
                <w:color w:val="365F91"/>
                <w:sz w:val="20"/>
              </w:rPr>
              <w:t>the elements set out in Table 14.1 of the Appendix for the type of powered</w:t>
            </w:r>
            <w:r w:rsidR="00E5649E">
              <w:rPr>
                <w:color w:val="365F91"/>
                <w:sz w:val="20"/>
              </w:rPr>
              <w:t xml:space="preserve"> </w:t>
            </w:r>
            <w:r w:rsidRPr="00947A68">
              <w:rPr>
                <w:color w:val="365F91"/>
                <w:sz w:val="20"/>
              </w:rPr>
              <w:t xml:space="preserve">mobile equipment that the worker will be required or permitted to </w:t>
            </w:r>
            <w:proofErr w:type="gramStart"/>
            <w:r w:rsidRPr="00947A68">
              <w:rPr>
                <w:color w:val="365F91"/>
                <w:sz w:val="20"/>
              </w:rPr>
              <w:t>operate;</w:t>
            </w:r>
            <w:proofErr w:type="gramEnd"/>
          </w:p>
          <w:p w14:paraId="2F703B63" w14:textId="77777777" w:rsidR="00947A68" w:rsidRPr="00947A68" w:rsidRDefault="00947A68" w:rsidP="00947A68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or</w:t>
            </w:r>
          </w:p>
          <w:p w14:paraId="7FA3047E" w14:textId="77777777" w:rsidR="00E5649E" w:rsidRDefault="00947A68" w:rsidP="00E5649E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947A68">
              <w:rPr>
                <w:color w:val="365F91"/>
                <w:sz w:val="20"/>
              </w:rPr>
              <w:t>(ii) is completing the practical training required by Table 14.1 of the</w:t>
            </w:r>
            <w:r w:rsidR="00E5649E">
              <w:rPr>
                <w:color w:val="365F91"/>
                <w:sz w:val="20"/>
              </w:rPr>
              <w:t xml:space="preserve"> </w:t>
            </w:r>
            <w:r w:rsidRPr="00947A68">
              <w:rPr>
                <w:color w:val="365F91"/>
                <w:sz w:val="20"/>
              </w:rPr>
              <w:t>Appendix under the direct supervision of a competent operator within</w:t>
            </w:r>
            <w:r w:rsidR="00E5649E">
              <w:rPr>
                <w:color w:val="365F91"/>
                <w:sz w:val="20"/>
              </w:rPr>
              <w:t xml:space="preserve"> </w:t>
            </w:r>
            <w:r w:rsidRPr="00947A68">
              <w:rPr>
                <w:color w:val="365F91"/>
                <w:sz w:val="20"/>
              </w:rPr>
              <w:t>the meaning of subclause (</w:t>
            </w:r>
            <w:proofErr w:type="spellStart"/>
            <w:r w:rsidRPr="00947A68">
              <w:rPr>
                <w:color w:val="365F91"/>
                <w:sz w:val="20"/>
              </w:rPr>
              <w:t>i</w:t>
            </w:r>
            <w:proofErr w:type="spellEnd"/>
            <w:r w:rsidRPr="00947A68">
              <w:rPr>
                <w:color w:val="365F91"/>
                <w:sz w:val="20"/>
              </w:rPr>
              <w:t>).</w:t>
            </w:r>
            <w:r w:rsidR="00E5649E">
              <w:rPr>
                <w:color w:val="365F91"/>
                <w:sz w:val="20"/>
              </w:rPr>
              <w:t xml:space="preserve"> </w:t>
            </w:r>
          </w:p>
          <w:p w14:paraId="3C0431C7" w14:textId="77777777" w:rsidR="00E5649E" w:rsidRPr="00E5649E" w:rsidRDefault="00E5649E" w:rsidP="00E5649E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lastRenderedPageBreak/>
              <w:t>(2) Subject to subsection (4), every employer or contractor shall ensure that only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trained operators are required or permitted to operate powered mobile equipment.</w:t>
            </w:r>
          </w:p>
          <w:p w14:paraId="07F6819A" w14:textId="77777777" w:rsidR="00E5649E" w:rsidRDefault="00E5649E" w:rsidP="00E5649E">
            <w:pPr>
              <w:pStyle w:val="TableParagraph"/>
              <w:ind w:left="108" w:right="106"/>
              <w:rPr>
                <w:color w:val="365F91"/>
                <w:sz w:val="20"/>
              </w:rPr>
            </w:pPr>
          </w:p>
          <w:p w14:paraId="16D6B06A" w14:textId="77777777" w:rsidR="00E5649E" w:rsidRPr="00E5649E" w:rsidRDefault="00E5649E" w:rsidP="00E5649E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(3) An employer or contractor shall ensure that:</w:t>
            </w:r>
          </w:p>
          <w:p w14:paraId="7055902D" w14:textId="09A2CE02" w:rsidR="00E5649E" w:rsidRPr="00E5649E" w:rsidRDefault="00E5649E" w:rsidP="00E5649E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(a) the training required by Table 14.1 of the Appendix is provided by</w:t>
            </w:r>
            <w:r w:rsidR="001C1184"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competent persons; and</w:t>
            </w:r>
          </w:p>
          <w:p w14:paraId="1D88F228" w14:textId="77777777" w:rsidR="00E5649E" w:rsidRPr="00E5649E" w:rsidRDefault="00E5649E" w:rsidP="00E5649E">
            <w:pPr>
              <w:pStyle w:val="TableParagraph"/>
              <w:ind w:left="108" w:right="106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(b) a written record of all training delivered to workers pursuant to this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section and Table 14.1 of the Appendix is kept readily available.</w:t>
            </w:r>
          </w:p>
          <w:p w14:paraId="29BE99E9" w14:textId="77777777" w:rsidR="00E5649E" w:rsidRDefault="00E5649E" w:rsidP="00E5649E">
            <w:pPr>
              <w:pStyle w:val="TableParagraph"/>
              <w:ind w:left="108" w:right="106"/>
              <w:rPr>
                <w:color w:val="365F91"/>
                <w:sz w:val="20"/>
              </w:rPr>
            </w:pPr>
          </w:p>
          <w:p w14:paraId="10234E06" w14:textId="77777777" w:rsidR="00E06768" w:rsidRDefault="00E5649E" w:rsidP="00E5649E">
            <w:pPr>
              <w:pStyle w:val="TableParagraph"/>
              <w:ind w:left="108" w:right="106"/>
              <w:rPr>
                <w:sz w:val="20"/>
              </w:rPr>
            </w:pPr>
            <w:r w:rsidRPr="00E5649E">
              <w:rPr>
                <w:color w:val="365F91"/>
                <w:sz w:val="20"/>
              </w:rPr>
              <w:t>(4) This section does not apply to persons directly engaged in a farming or ranching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operation.</w:t>
            </w:r>
          </w:p>
        </w:tc>
        <w:tc>
          <w:tcPr>
            <w:tcW w:w="3228" w:type="dxa"/>
            <w:shd w:val="clear" w:color="auto" w:fill="D3DFEE"/>
          </w:tcPr>
          <w:p w14:paraId="3574EF82" w14:textId="77777777" w:rsidR="00E5649E" w:rsidRPr="00E5649E" w:rsidRDefault="00E5649E" w:rsidP="00E5649E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lastRenderedPageBreak/>
              <w:t>TABLE 14.1</w:t>
            </w:r>
          </w:p>
          <w:p w14:paraId="621511F6" w14:textId="77777777" w:rsidR="00E5649E" w:rsidRPr="00E5649E" w:rsidRDefault="00E5649E" w:rsidP="00E5649E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[Section 154]</w:t>
            </w:r>
          </w:p>
          <w:p w14:paraId="5D5EEBFF" w14:textId="77777777" w:rsidR="00E06768" w:rsidRDefault="00E5649E" w:rsidP="00E5649E">
            <w:pPr>
              <w:pStyle w:val="TableParagraph"/>
              <w:spacing w:line="243" w:lineRule="exact"/>
              <w:rPr>
                <w:sz w:val="20"/>
              </w:rPr>
            </w:pPr>
            <w:r w:rsidRPr="00E5649E">
              <w:rPr>
                <w:color w:val="365F91"/>
                <w:sz w:val="20"/>
              </w:rPr>
              <w:t>Minimum Training Requirements for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Trained Operator of Power Mobile Equipment</w:t>
            </w:r>
          </w:p>
        </w:tc>
        <w:tc>
          <w:tcPr>
            <w:tcW w:w="3936" w:type="dxa"/>
            <w:shd w:val="clear" w:color="auto" w:fill="D3DFEE"/>
          </w:tcPr>
          <w:p w14:paraId="1D90897A" w14:textId="77777777" w:rsidR="00E06768" w:rsidRDefault="00B108B3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Do only trained operators use </w:t>
            </w:r>
            <w:r w:rsidR="00E5649E" w:rsidRPr="00E5649E">
              <w:rPr>
                <w:color w:val="365F91"/>
                <w:sz w:val="20"/>
              </w:rPr>
              <w:t xml:space="preserve">Power Mobile Equipment </w:t>
            </w:r>
            <w:r w:rsidR="00E5649E">
              <w:rPr>
                <w:color w:val="365F91"/>
                <w:sz w:val="20"/>
              </w:rPr>
              <w:t>(</w:t>
            </w:r>
            <w:r>
              <w:rPr>
                <w:color w:val="365F91"/>
                <w:sz w:val="20"/>
              </w:rPr>
              <w:t>PME</w:t>
            </w:r>
            <w:r w:rsidR="00E5649E">
              <w:rPr>
                <w:color w:val="365F91"/>
                <w:sz w:val="20"/>
              </w:rPr>
              <w:t>)</w:t>
            </w:r>
            <w:r>
              <w:rPr>
                <w:color w:val="365F91"/>
                <w:sz w:val="20"/>
              </w:rPr>
              <w:t>?</w:t>
            </w:r>
          </w:p>
          <w:p w14:paraId="4CF6E01E" w14:textId="77777777" w:rsidR="00E5649E" w:rsidRDefault="00E5649E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3600ADB9" w14:textId="77777777" w:rsidR="00E5649E" w:rsidRDefault="00E5649E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Is training provided by competent persons?</w:t>
            </w:r>
          </w:p>
          <w:p w14:paraId="53156F58" w14:textId="77777777" w:rsidR="00E5649E" w:rsidRDefault="00E5649E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785D5456" w14:textId="77777777" w:rsidR="00E5649E" w:rsidRDefault="00E5649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training records kept?</w:t>
            </w:r>
          </w:p>
        </w:tc>
      </w:tr>
      <w:tr w:rsidR="00E06768" w14:paraId="413B5A21" w14:textId="77777777" w:rsidTr="00601190">
        <w:trPr>
          <w:trHeight w:val="1465"/>
        </w:trPr>
        <w:tc>
          <w:tcPr>
            <w:tcW w:w="912" w:type="dxa"/>
          </w:tcPr>
          <w:p w14:paraId="5E723C9A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11-3</w:t>
            </w:r>
          </w:p>
        </w:tc>
        <w:tc>
          <w:tcPr>
            <w:tcW w:w="2424" w:type="dxa"/>
          </w:tcPr>
          <w:p w14:paraId="5F8BB5E3" w14:textId="3729D3C4" w:rsidR="00E06768" w:rsidRDefault="00E5649E">
            <w:pPr>
              <w:pStyle w:val="TableParagraph"/>
              <w:ind w:left="110" w:right="767"/>
              <w:rPr>
                <w:sz w:val="20"/>
              </w:rPr>
            </w:pPr>
            <w:r w:rsidRPr="00E5649E">
              <w:rPr>
                <w:color w:val="365F91"/>
                <w:sz w:val="20"/>
              </w:rPr>
              <w:t xml:space="preserve">Powered Mobile Equipment - Visual </w:t>
            </w:r>
            <w:r w:rsidR="00615144">
              <w:rPr>
                <w:color w:val="365F91"/>
                <w:sz w:val="20"/>
              </w:rPr>
              <w:t>i</w:t>
            </w:r>
            <w:r w:rsidRPr="00E5649E">
              <w:rPr>
                <w:color w:val="365F91"/>
                <w:sz w:val="20"/>
              </w:rPr>
              <w:t>nspection</w:t>
            </w:r>
          </w:p>
        </w:tc>
        <w:tc>
          <w:tcPr>
            <w:tcW w:w="1543" w:type="dxa"/>
          </w:tcPr>
          <w:p w14:paraId="0DCDAC6B" w14:textId="1EA4C697" w:rsidR="00E06768" w:rsidRDefault="00B108B3" w:rsidP="00E5649E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3E3799FC" w14:textId="4340ACB6" w:rsidR="00E5649E" w:rsidRPr="00E5649E" w:rsidRDefault="00E5649E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(1) Before a worker starts any powered mobile equipment, an employer or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contractor shall ensure that the worker makes a complete visual inspection of the</w:t>
            </w:r>
            <w:r w:rsidR="003F4B13"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equipment and the surrounding area to ensure that no worker, including the operator,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is endangered by the start-up of the equipment.</w:t>
            </w:r>
          </w:p>
          <w:p w14:paraId="761B1B9B" w14:textId="77777777" w:rsidR="00E5649E" w:rsidRDefault="00E5649E" w:rsidP="00E5649E">
            <w:pPr>
              <w:pStyle w:val="TableParagraph"/>
              <w:ind w:left="108" w:right="316"/>
              <w:rPr>
                <w:color w:val="365F91"/>
                <w:sz w:val="20"/>
              </w:rPr>
            </w:pPr>
          </w:p>
          <w:p w14:paraId="08FEF8F5" w14:textId="77777777" w:rsidR="00E06768" w:rsidRDefault="00E5649E" w:rsidP="003F4B13">
            <w:pPr>
              <w:pStyle w:val="TableParagraph"/>
              <w:ind w:left="108" w:right="119"/>
              <w:rPr>
                <w:sz w:val="20"/>
              </w:rPr>
            </w:pPr>
            <w:r w:rsidRPr="00E5649E">
              <w:rPr>
                <w:color w:val="365F91"/>
                <w:sz w:val="20"/>
              </w:rPr>
              <w:t>(2) No worker shall start any powered mobile equipment until the inspection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required by subsection (1) is completed.</w:t>
            </w:r>
          </w:p>
        </w:tc>
        <w:tc>
          <w:tcPr>
            <w:tcW w:w="3228" w:type="dxa"/>
          </w:tcPr>
          <w:p w14:paraId="38A174FE" w14:textId="77777777" w:rsidR="00E06768" w:rsidRDefault="00E06768">
            <w:pPr>
              <w:pStyle w:val="TableParagraph"/>
              <w:ind w:right="109"/>
              <w:jc w:val="both"/>
              <w:rPr>
                <w:sz w:val="20"/>
              </w:rPr>
            </w:pPr>
          </w:p>
        </w:tc>
        <w:tc>
          <w:tcPr>
            <w:tcW w:w="3936" w:type="dxa"/>
          </w:tcPr>
          <w:p w14:paraId="251211A3" w14:textId="77777777" w:rsidR="00E06768" w:rsidRDefault="00B108B3" w:rsidP="003F4B13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workers complete a visual inspection </w:t>
            </w:r>
            <w:r w:rsidR="00E5649E">
              <w:rPr>
                <w:color w:val="365F91"/>
                <w:sz w:val="20"/>
              </w:rPr>
              <w:t xml:space="preserve">prior to starting up </w:t>
            </w:r>
            <w:r>
              <w:rPr>
                <w:color w:val="365F91"/>
                <w:sz w:val="20"/>
              </w:rPr>
              <w:t>PME?</w:t>
            </w:r>
          </w:p>
        </w:tc>
      </w:tr>
      <w:tr w:rsidR="00E06768" w14:paraId="67C3C4A4" w14:textId="77777777" w:rsidTr="00601190">
        <w:trPr>
          <w:trHeight w:val="2685"/>
        </w:trPr>
        <w:tc>
          <w:tcPr>
            <w:tcW w:w="912" w:type="dxa"/>
            <w:shd w:val="clear" w:color="auto" w:fill="D3DFEE"/>
          </w:tcPr>
          <w:p w14:paraId="1CFD7B82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11-4</w:t>
            </w:r>
          </w:p>
        </w:tc>
        <w:tc>
          <w:tcPr>
            <w:tcW w:w="2424" w:type="dxa"/>
            <w:shd w:val="clear" w:color="auto" w:fill="D3DFEE"/>
          </w:tcPr>
          <w:p w14:paraId="4377E3B2" w14:textId="646CA91F" w:rsidR="00E06768" w:rsidRDefault="00E5649E" w:rsidP="00E5649E">
            <w:pPr>
              <w:pStyle w:val="TableParagraph"/>
              <w:ind w:left="110" w:right="231"/>
              <w:rPr>
                <w:sz w:val="20"/>
              </w:rPr>
            </w:pPr>
            <w:r w:rsidRPr="00E5649E">
              <w:rPr>
                <w:color w:val="365F91"/>
                <w:sz w:val="20"/>
              </w:rPr>
              <w:t xml:space="preserve">Powered Mobile Equipment - </w:t>
            </w:r>
            <w:r w:rsidR="00B108B3">
              <w:rPr>
                <w:color w:val="365F91"/>
                <w:sz w:val="20"/>
              </w:rPr>
              <w:t xml:space="preserve">Inspection and </w:t>
            </w:r>
            <w:r w:rsidR="00615144">
              <w:rPr>
                <w:color w:val="365F91"/>
                <w:sz w:val="20"/>
              </w:rPr>
              <w:t>m</w:t>
            </w:r>
            <w:r w:rsidR="00B108B3">
              <w:rPr>
                <w:color w:val="365F91"/>
                <w:sz w:val="20"/>
              </w:rPr>
              <w:t>aintenance</w:t>
            </w:r>
          </w:p>
        </w:tc>
        <w:tc>
          <w:tcPr>
            <w:tcW w:w="1543" w:type="dxa"/>
            <w:shd w:val="clear" w:color="auto" w:fill="D3DFEE"/>
          </w:tcPr>
          <w:p w14:paraId="696709B7" w14:textId="29611599" w:rsidR="00E06768" w:rsidRDefault="00B108B3" w:rsidP="00E5649E">
            <w:pPr>
              <w:pStyle w:val="TableParagraph"/>
              <w:ind w:right="136"/>
              <w:rPr>
                <w:b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30EC9A75" w14:textId="77777777" w:rsidR="00E5649E" w:rsidRPr="00E5649E" w:rsidRDefault="00E5649E" w:rsidP="00E5649E">
            <w:pPr>
              <w:pStyle w:val="TableParagraph"/>
              <w:ind w:left="108" w:right="143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An employer or contractor shall ensure that:</w:t>
            </w:r>
          </w:p>
          <w:p w14:paraId="7FEE4055" w14:textId="77777777" w:rsidR="00E5649E" w:rsidRPr="00E5649E" w:rsidRDefault="00E5649E" w:rsidP="00E5649E">
            <w:pPr>
              <w:pStyle w:val="TableParagraph"/>
              <w:ind w:left="108" w:right="143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(a) all powered mobile equipment is inspected by a competent person for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defects and unsafe conditions as often as is necessary to ensure that it is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 xml:space="preserve">capable of safe </w:t>
            </w:r>
            <w:proofErr w:type="gramStart"/>
            <w:r w:rsidRPr="00E5649E">
              <w:rPr>
                <w:color w:val="365F91"/>
                <w:sz w:val="20"/>
              </w:rPr>
              <w:t>operation;</w:t>
            </w:r>
            <w:proofErr w:type="gramEnd"/>
          </w:p>
          <w:p w14:paraId="7227082B" w14:textId="77777777" w:rsidR="00E5649E" w:rsidRPr="00E5649E" w:rsidRDefault="00E5649E" w:rsidP="00E5649E">
            <w:pPr>
              <w:pStyle w:val="TableParagraph"/>
              <w:ind w:left="108" w:right="143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(b) where a defect or unsafe condition that may create a hazard to a worker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is identified in the powered mobile equipment:</w:t>
            </w:r>
          </w:p>
          <w:p w14:paraId="715F3CC7" w14:textId="6E99B523" w:rsidR="00E5649E" w:rsidRPr="00E5649E" w:rsidRDefault="00E5649E" w:rsidP="00E5649E">
            <w:pPr>
              <w:pStyle w:val="TableParagraph"/>
              <w:ind w:left="108" w:right="143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</w:t>
            </w:r>
            <w:proofErr w:type="spellStart"/>
            <w:r w:rsidRPr="00E5649E">
              <w:rPr>
                <w:color w:val="365F91"/>
                <w:sz w:val="20"/>
              </w:rPr>
              <w:t>i</w:t>
            </w:r>
            <w:proofErr w:type="spellEnd"/>
            <w:r w:rsidRPr="00E5649E">
              <w:rPr>
                <w:color w:val="365F91"/>
                <w:sz w:val="20"/>
              </w:rPr>
              <w:t>) steps are taken immediately to protect the health and safety of any</w:t>
            </w:r>
            <w:r w:rsidR="003F4B13"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worker who may be at risk until the defect is repaired or the unsafe</w:t>
            </w:r>
            <w:r w:rsidR="003F4B13"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condition is corrected; and</w:t>
            </w:r>
          </w:p>
          <w:p w14:paraId="6DAB9C8B" w14:textId="77777777" w:rsidR="00E5649E" w:rsidRPr="00E5649E" w:rsidRDefault="00E5649E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 xml:space="preserve">(ii) as soon as is reasonably practicable, the defect is </w:t>
            </w:r>
            <w:proofErr w:type="gramStart"/>
            <w:r w:rsidRPr="00E5649E">
              <w:rPr>
                <w:color w:val="365F91"/>
                <w:sz w:val="20"/>
              </w:rPr>
              <w:t>repaired</w:t>
            </w:r>
            <w:proofErr w:type="gramEnd"/>
            <w:r w:rsidRPr="00E5649E">
              <w:rPr>
                <w:color w:val="365F91"/>
                <w:sz w:val="20"/>
              </w:rPr>
              <w:t xml:space="preserve"> or the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unsafe condition is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corrected; and</w:t>
            </w:r>
          </w:p>
          <w:p w14:paraId="2E34E061" w14:textId="7C437116" w:rsidR="00E06768" w:rsidRDefault="00E5649E" w:rsidP="003F4B13">
            <w:pPr>
              <w:pStyle w:val="TableParagraph"/>
              <w:ind w:left="108" w:right="119"/>
              <w:rPr>
                <w:sz w:val="20"/>
              </w:rPr>
            </w:pPr>
            <w:r w:rsidRPr="00E5649E">
              <w:rPr>
                <w:color w:val="365F91"/>
                <w:sz w:val="20"/>
              </w:rPr>
              <w:t>(c) a written record of the inspections and maintenance carried out pursuant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to clauses (a) and (b) is kept at the place of employment and made readily</w:t>
            </w:r>
            <w:r w:rsidR="003F4B13"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available to the operator.</w:t>
            </w:r>
          </w:p>
        </w:tc>
        <w:tc>
          <w:tcPr>
            <w:tcW w:w="3228" w:type="dxa"/>
            <w:shd w:val="clear" w:color="auto" w:fill="D3DFEE"/>
          </w:tcPr>
          <w:p w14:paraId="3D90B0A5" w14:textId="77777777" w:rsidR="00E06768" w:rsidRDefault="00E06768">
            <w:pPr>
              <w:pStyle w:val="TableParagraph"/>
              <w:ind w:right="84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72D587C0" w14:textId="77777777" w:rsidR="00E06768" w:rsidRDefault="00B108B3">
            <w:pPr>
              <w:pStyle w:val="TableParagraph"/>
              <w:ind w:right="278"/>
              <w:rPr>
                <w:sz w:val="20"/>
              </w:rPr>
            </w:pPr>
            <w:r>
              <w:rPr>
                <w:color w:val="365F91"/>
                <w:sz w:val="20"/>
              </w:rPr>
              <w:t>Is all PME inspected by competent persons for defects?</w:t>
            </w:r>
          </w:p>
          <w:p w14:paraId="04C5BA7A" w14:textId="77777777" w:rsidR="00E06768" w:rsidRDefault="00E06768" w:rsidP="003F4B13">
            <w:pPr>
              <w:pStyle w:val="TableParagraph"/>
              <w:spacing w:before="8"/>
              <w:ind w:left="66"/>
              <w:rPr>
                <w:rFonts w:ascii="Cambria"/>
                <w:sz w:val="20"/>
              </w:rPr>
            </w:pPr>
          </w:p>
          <w:p w14:paraId="308F9930" w14:textId="77777777" w:rsidR="00E06768" w:rsidRDefault="00B108B3">
            <w:pPr>
              <w:pStyle w:val="TableParagraph"/>
              <w:ind w:right="407"/>
              <w:rPr>
                <w:sz w:val="20"/>
              </w:rPr>
            </w:pPr>
            <w:r>
              <w:rPr>
                <w:color w:val="365F91"/>
                <w:sz w:val="20"/>
              </w:rPr>
              <w:t>Is the inspection frequency adequate</w:t>
            </w:r>
            <w:r>
              <w:rPr>
                <w:color w:val="365F91"/>
                <w:spacing w:val="-2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to ensure safe operation?</w:t>
            </w:r>
          </w:p>
          <w:p w14:paraId="0FF48920" w14:textId="77777777" w:rsidR="00E06768" w:rsidRDefault="00E06768" w:rsidP="003F4B13">
            <w:pPr>
              <w:pStyle w:val="TableParagraph"/>
              <w:spacing w:before="9"/>
              <w:ind w:left="66"/>
              <w:rPr>
                <w:rFonts w:ascii="Cambria"/>
                <w:sz w:val="20"/>
              </w:rPr>
            </w:pPr>
          </w:p>
          <w:p w14:paraId="333D5D6D" w14:textId="77777777" w:rsidR="00E06768" w:rsidRDefault="00B108B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Are defects</w:t>
            </w:r>
            <w:r>
              <w:rPr>
                <w:color w:val="365F91"/>
                <w:spacing w:val="-1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corrected?</w:t>
            </w:r>
          </w:p>
          <w:p w14:paraId="5435FF67" w14:textId="77777777" w:rsidR="00E06768" w:rsidRDefault="00E06768" w:rsidP="003F4B13">
            <w:pPr>
              <w:pStyle w:val="TableParagraph"/>
              <w:spacing w:before="9"/>
              <w:ind w:left="0" w:firstLine="66"/>
              <w:rPr>
                <w:rFonts w:ascii="Cambria"/>
                <w:sz w:val="20"/>
              </w:rPr>
            </w:pPr>
          </w:p>
          <w:p w14:paraId="36940655" w14:textId="77777777" w:rsidR="00E06768" w:rsidRDefault="00B108B3">
            <w:pPr>
              <w:pStyle w:val="TableParagraph"/>
              <w:ind w:right="511"/>
              <w:rPr>
                <w:sz w:val="20"/>
              </w:rPr>
            </w:pPr>
            <w:r>
              <w:rPr>
                <w:color w:val="365F91"/>
                <w:sz w:val="20"/>
              </w:rPr>
              <w:t>Are records maintained and available to operators?</w:t>
            </w:r>
          </w:p>
        </w:tc>
      </w:tr>
      <w:tr w:rsidR="00E06768" w14:paraId="5655E001" w14:textId="77777777" w:rsidTr="00601190">
        <w:trPr>
          <w:trHeight w:val="1218"/>
        </w:trPr>
        <w:tc>
          <w:tcPr>
            <w:tcW w:w="912" w:type="dxa"/>
          </w:tcPr>
          <w:p w14:paraId="5C5BB8A5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16-5</w:t>
            </w:r>
          </w:p>
        </w:tc>
        <w:tc>
          <w:tcPr>
            <w:tcW w:w="2424" w:type="dxa"/>
          </w:tcPr>
          <w:p w14:paraId="45C76F74" w14:textId="77777777" w:rsidR="00E06768" w:rsidRDefault="00B108B3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Ladders</w:t>
            </w:r>
          </w:p>
        </w:tc>
        <w:tc>
          <w:tcPr>
            <w:tcW w:w="1543" w:type="dxa"/>
          </w:tcPr>
          <w:p w14:paraId="0F0B82FF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47AD198C" w14:textId="77777777" w:rsidR="00E5649E" w:rsidRPr="00E5649E" w:rsidRDefault="00E5649E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(1) An employer, contractor or supplier shall ensure that every ladder is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designed, constructed, used and maintained to perform its function safely.</w:t>
            </w:r>
          </w:p>
          <w:p w14:paraId="56B9F071" w14:textId="77777777" w:rsidR="00E5649E" w:rsidRDefault="00E5649E" w:rsidP="00E5649E">
            <w:pPr>
              <w:pStyle w:val="TableParagraph"/>
              <w:ind w:left="108" w:right="177"/>
              <w:rPr>
                <w:color w:val="365F91"/>
                <w:sz w:val="20"/>
              </w:rPr>
            </w:pPr>
          </w:p>
          <w:p w14:paraId="3649FE10" w14:textId="77777777" w:rsidR="00E5649E" w:rsidRPr="00E5649E" w:rsidRDefault="00E5649E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(2) An employer, contractor or supplier shall ensure that:</w:t>
            </w:r>
          </w:p>
          <w:p w14:paraId="4FA46B93" w14:textId="77777777" w:rsidR="00E5649E" w:rsidRPr="00E5649E" w:rsidRDefault="00E5649E" w:rsidP="00E5649E">
            <w:pPr>
              <w:pStyle w:val="TableParagraph"/>
              <w:ind w:left="108" w:right="177"/>
              <w:rPr>
                <w:color w:val="365F91"/>
                <w:sz w:val="20"/>
              </w:rPr>
            </w:pPr>
            <w:r w:rsidRPr="00E5649E">
              <w:rPr>
                <w:color w:val="365F91"/>
                <w:sz w:val="20"/>
              </w:rPr>
              <w:t>(a) no wooden ladder or stepladder is painted with any substance other than</w:t>
            </w:r>
            <w:r>
              <w:rPr>
                <w:color w:val="365F91"/>
                <w:sz w:val="20"/>
              </w:rPr>
              <w:t xml:space="preserve"> </w:t>
            </w:r>
            <w:r w:rsidRPr="00E5649E">
              <w:rPr>
                <w:color w:val="365F91"/>
                <w:sz w:val="20"/>
              </w:rPr>
              <w:t>a transparent coating; and</w:t>
            </w:r>
          </w:p>
          <w:p w14:paraId="71BFD658" w14:textId="77777777" w:rsidR="00E06768" w:rsidRDefault="00E5649E" w:rsidP="00E5649E">
            <w:pPr>
              <w:pStyle w:val="TableParagraph"/>
              <w:ind w:left="108" w:right="177"/>
              <w:rPr>
                <w:sz w:val="20"/>
              </w:rPr>
            </w:pPr>
            <w:r w:rsidRPr="00E5649E">
              <w:rPr>
                <w:color w:val="365F91"/>
                <w:sz w:val="20"/>
              </w:rPr>
              <w:t>(b) no ladder is made by fastening cleats across a single rail or post.</w:t>
            </w:r>
          </w:p>
        </w:tc>
        <w:tc>
          <w:tcPr>
            <w:tcW w:w="3228" w:type="dxa"/>
          </w:tcPr>
          <w:p w14:paraId="678ED60B" w14:textId="77777777" w:rsidR="00E06768" w:rsidRDefault="00E06768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3936" w:type="dxa"/>
          </w:tcPr>
          <w:p w14:paraId="6DB6495F" w14:textId="77777777" w:rsidR="00E06768" w:rsidRDefault="00B108B3" w:rsidP="003F4B13">
            <w:pPr>
              <w:pStyle w:val="TableParagraph"/>
              <w:ind w:right="13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ladders designed, constructed, maintained and used appropriately?</w:t>
            </w:r>
          </w:p>
          <w:p w14:paraId="0529B880" w14:textId="77777777" w:rsidR="003653CD" w:rsidRDefault="003653CD">
            <w:pPr>
              <w:pStyle w:val="TableParagraph"/>
              <w:ind w:right="810"/>
              <w:rPr>
                <w:sz w:val="20"/>
              </w:rPr>
            </w:pPr>
          </w:p>
          <w:p w14:paraId="2C97CB10" w14:textId="77777777" w:rsidR="00E06768" w:rsidRDefault="00B108B3" w:rsidP="003F4B13">
            <w:pPr>
              <w:pStyle w:val="TableParagraph"/>
              <w:ind w:right="133"/>
              <w:rPr>
                <w:sz w:val="20"/>
              </w:rPr>
            </w:pPr>
            <w:r>
              <w:rPr>
                <w:color w:val="365F91"/>
                <w:sz w:val="20"/>
              </w:rPr>
              <w:t>Are wooden ladders/stepladders painted inappropriately?</w:t>
            </w:r>
          </w:p>
        </w:tc>
      </w:tr>
      <w:tr w:rsidR="00E06768" w14:paraId="35A58CF1" w14:textId="77777777" w:rsidTr="00601190">
        <w:trPr>
          <w:trHeight w:val="4151"/>
        </w:trPr>
        <w:tc>
          <w:tcPr>
            <w:tcW w:w="912" w:type="dxa"/>
            <w:shd w:val="clear" w:color="auto" w:fill="D3DFEE"/>
          </w:tcPr>
          <w:p w14:paraId="377F733C" w14:textId="77777777" w:rsidR="00E06768" w:rsidRDefault="007727F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16-6</w:t>
            </w:r>
          </w:p>
        </w:tc>
        <w:tc>
          <w:tcPr>
            <w:tcW w:w="2424" w:type="dxa"/>
            <w:shd w:val="clear" w:color="auto" w:fill="D3DFEE"/>
          </w:tcPr>
          <w:p w14:paraId="2F749BB7" w14:textId="77777777" w:rsidR="00E06768" w:rsidRDefault="00B108B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Portable ladders</w:t>
            </w:r>
          </w:p>
        </w:tc>
        <w:tc>
          <w:tcPr>
            <w:tcW w:w="1543" w:type="dxa"/>
            <w:shd w:val="clear" w:color="auto" w:fill="D3DFEE"/>
          </w:tcPr>
          <w:p w14:paraId="278689EF" w14:textId="77777777" w:rsidR="00E06768" w:rsidRDefault="00B108B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6F66501E" w14:textId="77777777" w:rsidR="003653CD" w:rsidRPr="003653CD" w:rsidRDefault="003653CD" w:rsidP="003653CD">
            <w:pPr>
              <w:pStyle w:val="TableParagraph"/>
              <w:spacing w:before="1"/>
              <w:ind w:left="108" w:right="223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>(2) An employer or contractor shall ensure that:</w:t>
            </w:r>
          </w:p>
          <w:p w14:paraId="431C74E0" w14:textId="77777777" w:rsidR="003653CD" w:rsidRPr="003653CD" w:rsidRDefault="003653CD" w:rsidP="003F4B13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 xml:space="preserve">(a) a portable ladder is equipped with non-slip </w:t>
            </w:r>
            <w:proofErr w:type="gramStart"/>
            <w:r w:rsidRPr="003653CD">
              <w:rPr>
                <w:color w:val="365F91"/>
                <w:sz w:val="20"/>
              </w:rPr>
              <w:t>feet;</w:t>
            </w:r>
            <w:proofErr w:type="gramEnd"/>
          </w:p>
          <w:p w14:paraId="35BC9775" w14:textId="77777777" w:rsidR="003653CD" w:rsidRPr="003653CD" w:rsidRDefault="003653CD" w:rsidP="003F4B13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 xml:space="preserve">(b) a portable ladder is secured against accidental movement </w:t>
            </w:r>
            <w:r>
              <w:rPr>
                <w:color w:val="365F91"/>
                <w:sz w:val="20"/>
              </w:rPr>
              <w:t>d</w:t>
            </w:r>
            <w:r w:rsidRPr="003653CD">
              <w:rPr>
                <w:color w:val="365F91"/>
                <w:sz w:val="20"/>
              </w:rPr>
              <w:t xml:space="preserve">uring </w:t>
            </w:r>
            <w:proofErr w:type="gramStart"/>
            <w:r w:rsidRPr="003653CD">
              <w:rPr>
                <w:color w:val="365F91"/>
                <w:sz w:val="20"/>
              </w:rPr>
              <w:t>use;</w:t>
            </w:r>
            <w:proofErr w:type="gramEnd"/>
          </w:p>
          <w:p w14:paraId="0BE71A09" w14:textId="3AE0ECAF" w:rsidR="003653CD" w:rsidRPr="003653CD" w:rsidRDefault="003653CD" w:rsidP="003F4B13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>(c) a metal or wire-bound portable ladder is not used where the ladder or a</w:t>
            </w:r>
            <w:r w:rsidR="008F215A">
              <w:rPr>
                <w:color w:val="365F91"/>
                <w:sz w:val="20"/>
              </w:rPr>
              <w:t xml:space="preserve"> </w:t>
            </w:r>
            <w:r w:rsidRPr="003653CD">
              <w:rPr>
                <w:color w:val="365F91"/>
                <w:sz w:val="20"/>
              </w:rPr>
              <w:t xml:space="preserve">worker handling or using the ladder may </w:t>
            </w:r>
            <w:proofErr w:type="gramStart"/>
            <w:r w:rsidRPr="003653CD">
              <w:rPr>
                <w:color w:val="365F91"/>
                <w:sz w:val="20"/>
              </w:rPr>
              <w:t>come into contact with</w:t>
            </w:r>
            <w:proofErr w:type="gramEnd"/>
            <w:r w:rsidRPr="003653CD">
              <w:rPr>
                <w:color w:val="365F91"/>
                <w:sz w:val="20"/>
              </w:rPr>
              <w:t xml:space="preserve"> an exposed</w:t>
            </w:r>
            <w:r w:rsidR="003F4B13">
              <w:rPr>
                <w:color w:val="365F91"/>
                <w:sz w:val="20"/>
              </w:rPr>
              <w:t xml:space="preserve"> </w:t>
            </w:r>
            <w:r w:rsidRPr="003653CD">
              <w:rPr>
                <w:color w:val="365F91"/>
                <w:sz w:val="20"/>
              </w:rPr>
              <w:t>energized electrical conductor; and</w:t>
            </w:r>
          </w:p>
          <w:p w14:paraId="3BDE75FB" w14:textId="77777777" w:rsidR="003653CD" w:rsidRPr="003653CD" w:rsidRDefault="003653CD" w:rsidP="003F4B13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 xml:space="preserve">(d) a portable ladder extends at least one </w:t>
            </w:r>
            <w:proofErr w:type="spellStart"/>
            <w:r w:rsidRPr="003653CD">
              <w:rPr>
                <w:color w:val="365F91"/>
                <w:sz w:val="20"/>
              </w:rPr>
              <w:t>metre</w:t>
            </w:r>
            <w:proofErr w:type="spellEnd"/>
            <w:r w:rsidRPr="003653CD">
              <w:rPr>
                <w:color w:val="365F91"/>
                <w:sz w:val="20"/>
              </w:rPr>
              <w:t xml:space="preserve"> above any platform, roof or</w:t>
            </w:r>
            <w:r w:rsidR="008F215A">
              <w:rPr>
                <w:color w:val="365F91"/>
                <w:sz w:val="20"/>
              </w:rPr>
              <w:t xml:space="preserve"> </w:t>
            </w:r>
            <w:r w:rsidRPr="003653CD">
              <w:rPr>
                <w:color w:val="365F91"/>
                <w:sz w:val="20"/>
              </w:rPr>
              <w:t>other landing to which the ladder is used as a means of access.</w:t>
            </w:r>
          </w:p>
          <w:p w14:paraId="6060E630" w14:textId="77777777" w:rsidR="008F215A" w:rsidRDefault="008F215A" w:rsidP="003653CD">
            <w:pPr>
              <w:pStyle w:val="TableParagraph"/>
              <w:spacing w:before="1"/>
              <w:ind w:left="108" w:right="223"/>
              <w:rPr>
                <w:color w:val="365F91"/>
                <w:sz w:val="20"/>
              </w:rPr>
            </w:pPr>
          </w:p>
          <w:p w14:paraId="006BAEA3" w14:textId="77777777" w:rsidR="003653CD" w:rsidRPr="003653CD" w:rsidRDefault="003653CD" w:rsidP="003F4B13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>(3) An employer or contractor shall ensure that each worker who handles or uses</w:t>
            </w:r>
            <w:r w:rsidR="008F215A">
              <w:rPr>
                <w:color w:val="365F91"/>
                <w:sz w:val="20"/>
              </w:rPr>
              <w:t xml:space="preserve"> </w:t>
            </w:r>
            <w:r w:rsidRPr="003653CD">
              <w:rPr>
                <w:color w:val="365F91"/>
                <w:sz w:val="20"/>
              </w:rPr>
              <w:t>a portable ladder is instructed in the requirements of this section.</w:t>
            </w:r>
          </w:p>
          <w:p w14:paraId="3E17459B" w14:textId="77777777" w:rsidR="008F215A" w:rsidRDefault="008F215A" w:rsidP="003653CD">
            <w:pPr>
              <w:pStyle w:val="TableParagraph"/>
              <w:spacing w:before="1"/>
              <w:ind w:left="108" w:right="223"/>
              <w:rPr>
                <w:color w:val="365F91"/>
                <w:sz w:val="20"/>
              </w:rPr>
            </w:pPr>
          </w:p>
          <w:p w14:paraId="1DD63376" w14:textId="77777777" w:rsidR="003653CD" w:rsidRPr="003653CD" w:rsidRDefault="003653CD" w:rsidP="003653CD">
            <w:pPr>
              <w:pStyle w:val="TableParagraph"/>
              <w:spacing w:before="1"/>
              <w:ind w:left="108" w:right="223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>(4) An employer or contractor shall ensure that a stepladder:</w:t>
            </w:r>
          </w:p>
          <w:p w14:paraId="3D81073D" w14:textId="77777777" w:rsidR="003653CD" w:rsidRPr="003653CD" w:rsidRDefault="003653CD" w:rsidP="003F4B13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 xml:space="preserve">(a) is not more than six </w:t>
            </w:r>
            <w:proofErr w:type="spellStart"/>
            <w:r w:rsidRPr="003653CD">
              <w:rPr>
                <w:color w:val="365F91"/>
                <w:sz w:val="20"/>
              </w:rPr>
              <w:t>metres</w:t>
            </w:r>
            <w:proofErr w:type="spellEnd"/>
            <w:r w:rsidRPr="003653CD">
              <w:rPr>
                <w:color w:val="365F91"/>
                <w:sz w:val="20"/>
              </w:rPr>
              <w:t xml:space="preserve"> high when set for </w:t>
            </w:r>
            <w:proofErr w:type="gramStart"/>
            <w:r w:rsidRPr="003653CD">
              <w:rPr>
                <w:color w:val="365F91"/>
                <w:sz w:val="20"/>
              </w:rPr>
              <w:t>use;</w:t>
            </w:r>
            <w:proofErr w:type="gramEnd"/>
          </w:p>
          <w:p w14:paraId="19FF930B" w14:textId="77777777" w:rsidR="003653CD" w:rsidRPr="003653CD" w:rsidRDefault="003653CD" w:rsidP="003F4B13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3653CD">
              <w:rPr>
                <w:color w:val="365F91"/>
                <w:sz w:val="20"/>
              </w:rPr>
              <w:t>(b) has legs that are securely held in position by means of metal braces or an</w:t>
            </w:r>
            <w:r w:rsidR="008F215A">
              <w:rPr>
                <w:color w:val="365F91"/>
                <w:sz w:val="20"/>
              </w:rPr>
              <w:t xml:space="preserve"> </w:t>
            </w:r>
            <w:r w:rsidRPr="003653CD">
              <w:rPr>
                <w:color w:val="365F91"/>
                <w:sz w:val="20"/>
              </w:rPr>
              <w:t>equivalent rigid support; and</w:t>
            </w:r>
          </w:p>
          <w:p w14:paraId="7CB8C557" w14:textId="77777777" w:rsidR="00E06768" w:rsidRPr="003653CD" w:rsidRDefault="003653CD" w:rsidP="008F215A">
            <w:pPr>
              <w:pStyle w:val="TableParagraph"/>
              <w:spacing w:before="1"/>
              <w:ind w:left="108" w:right="223"/>
              <w:rPr>
                <w:sz w:val="20"/>
              </w:rPr>
            </w:pPr>
            <w:r w:rsidRPr="003653CD">
              <w:rPr>
                <w:color w:val="365F91"/>
                <w:sz w:val="20"/>
              </w:rPr>
              <w:t>(c) when in use, has a front section slope at an angle of one horizontal to six</w:t>
            </w:r>
            <w:r w:rsidR="008F215A">
              <w:rPr>
                <w:color w:val="365F91"/>
                <w:sz w:val="20"/>
              </w:rPr>
              <w:t xml:space="preserve"> </w:t>
            </w:r>
            <w:proofErr w:type="gramStart"/>
            <w:r w:rsidRPr="003653CD">
              <w:rPr>
                <w:color w:val="365F91"/>
                <w:sz w:val="20"/>
              </w:rPr>
              <w:t>vertical</w:t>
            </w:r>
            <w:proofErr w:type="gramEnd"/>
            <w:r w:rsidRPr="003653CD">
              <w:rPr>
                <w:color w:val="365F91"/>
                <w:sz w:val="20"/>
              </w:rPr>
              <w:t>.</w:t>
            </w:r>
          </w:p>
        </w:tc>
        <w:tc>
          <w:tcPr>
            <w:tcW w:w="3228" w:type="dxa"/>
            <w:shd w:val="clear" w:color="auto" w:fill="D3DFEE"/>
          </w:tcPr>
          <w:p w14:paraId="57778B39" w14:textId="756E5620" w:rsidR="00E06768" w:rsidRDefault="003653CD" w:rsidP="003653CD">
            <w:pPr>
              <w:pStyle w:val="TableParagraph"/>
              <w:spacing w:before="1" w:line="243" w:lineRule="exact"/>
              <w:rPr>
                <w:sz w:val="20"/>
              </w:rPr>
            </w:pPr>
            <w:r w:rsidRPr="003653CD">
              <w:rPr>
                <w:color w:val="365F91"/>
                <w:sz w:val="20"/>
              </w:rPr>
              <w:t>(1) In this section and section 254, “portable ladder” means any ladder that</w:t>
            </w:r>
            <w:r>
              <w:rPr>
                <w:color w:val="365F91"/>
                <w:sz w:val="20"/>
              </w:rPr>
              <w:t xml:space="preserve"> </w:t>
            </w:r>
            <w:r w:rsidRPr="003653CD">
              <w:rPr>
                <w:color w:val="365F91"/>
                <w:sz w:val="20"/>
              </w:rPr>
              <w:t xml:space="preserve">is not fixed in </w:t>
            </w:r>
            <w:proofErr w:type="gramStart"/>
            <w:r w:rsidRPr="003653CD">
              <w:rPr>
                <w:color w:val="365F91"/>
                <w:sz w:val="20"/>
              </w:rPr>
              <w:t>place, and</w:t>
            </w:r>
            <w:proofErr w:type="gramEnd"/>
            <w:r w:rsidRPr="003653CD">
              <w:rPr>
                <w:color w:val="365F91"/>
                <w:sz w:val="20"/>
              </w:rPr>
              <w:t xml:space="preserve"> includes a stepladder.</w:t>
            </w:r>
          </w:p>
        </w:tc>
        <w:tc>
          <w:tcPr>
            <w:tcW w:w="3936" w:type="dxa"/>
            <w:shd w:val="clear" w:color="auto" w:fill="D3DFEE"/>
          </w:tcPr>
          <w:p w14:paraId="2024E3D9" w14:textId="77777777" w:rsidR="008F215A" w:rsidRDefault="00B108B3">
            <w:pPr>
              <w:pStyle w:val="TableParagraph"/>
              <w:spacing w:before="1"/>
              <w:ind w:right="315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Do all portable ladders have non-slip feet? </w:t>
            </w:r>
          </w:p>
          <w:p w14:paraId="4245C304" w14:textId="77777777" w:rsidR="008F215A" w:rsidRDefault="008F215A">
            <w:pPr>
              <w:pStyle w:val="TableParagraph"/>
              <w:spacing w:before="1"/>
              <w:ind w:right="315"/>
              <w:rPr>
                <w:color w:val="365F91"/>
                <w:sz w:val="20"/>
              </w:rPr>
            </w:pPr>
          </w:p>
          <w:p w14:paraId="0957395D" w14:textId="77777777" w:rsidR="00E06768" w:rsidRDefault="00B108B3" w:rsidP="003F4B13">
            <w:pPr>
              <w:pStyle w:val="TableParagraph"/>
              <w:spacing w:before="1"/>
              <w:ind w:right="13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they secured against accidental movement when used?</w:t>
            </w:r>
          </w:p>
          <w:p w14:paraId="72404E25" w14:textId="77777777" w:rsidR="008F215A" w:rsidRDefault="008F215A">
            <w:pPr>
              <w:pStyle w:val="TableParagraph"/>
              <w:spacing w:before="1"/>
              <w:ind w:right="315"/>
              <w:rPr>
                <w:sz w:val="20"/>
              </w:rPr>
            </w:pPr>
          </w:p>
          <w:p w14:paraId="2802C579" w14:textId="77777777" w:rsidR="00E06768" w:rsidRDefault="00B108B3">
            <w:pPr>
              <w:pStyle w:val="TableParagraph"/>
              <w:ind w:right="448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they extend 1m above the area being accessed?</w:t>
            </w:r>
          </w:p>
          <w:p w14:paraId="0D5E7951" w14:textId="77777777" w:rsidR="008F215A" w:rsidRDefault="008F215A">
            <w:pPr>
              <w:pStyle w:val="TableParagraph"/>
              <w:ind w:right="448"/>
              <w:rPr>
                <w:sz w:val="20"/>
              </w:rPr>
            </w:pPr>
          </w:p>
          <w:p w14:paraId="7C60E167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stepladders</w:t>
            </w:r>
          </w:p>
          <w:p w14:paraId="2BB4297A" w14:textId="77777777" w:rsidR="00E06768" w:rsidRDefault="00B108B3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Less than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6m?</w:t>
            </w:r>
          </w:p>
          <w:p w14:paraId="39A7E6F1" w14:textId="77777777" w:rsidR="00E06768" w:rsidRDefault="00B108B3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1" w:line="243" w:lineRule="exact"/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Have secure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braces?</w:t>
            </w:r>
          </w:p>
          <w:p w14:paraId="7953792C" w14:textId="77777777" w:rsidR="00E06768" w:rsidRPr="008F215A" w:rsidRDefault="00B108B3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43" w:lineRule="exact"/>
              <w:ind w:hanging="179"/>
              <w:rPr>
                <w:sz w:val="20"/>
              </w:rPr>
            </w:pPr>
            <w:r>
              <w:rPr>
                <w:color w:val="365F91"/>
                <w:sz w:val="20"/>
              </w:rPr>
              <w:t>Have a front slope of</w:t>
            </w:r>
            <w:r>
              <w:rPr>
                <w:color w:val="365F91"/>
                <w:spacing w:val="-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1-6?</w:t>
            </w:r>
          </w:p>
          <w:p w14:paraId="125C9415" w14:textId="77777777" w:rsidR="008F215A" w:rsidRDefault="008F215A" w:rsidP="00097D34">
            <w:pPr>
              <w:pStyle w:val="TableParagraph"/>
              <w:tabs>
                <w:tab w:val="left" w:pos="295"/>
              </w:tabs>
              <w:spacing w:line="243" w:lineRule="exact"/>
              <w:ind w:left="294"/>
              <w:rPr>
                <w:sz w:val="20"/>
              </w:rPr>
            </w:pPr>
          </w:p>
          <w:p w14:paraId="04A9B04A" w14:textId="77777777" w:rsidR="00E06768" w:rsidRDefault="00B108B3">
            <w:pPr>
              <w:pStyle w:val="TableParagraph"/>
              <w:spacing w:before="1"/>
              <w:ind w:right="16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extension ladders lock securely and have sections that overlap at least 1m?</w:t>
            </w:r>
          </w:p>
          <w:p w14:paraId="7CDCC55F" w14:textId="77777777" w:rsidR="008F215A" w:rsidRDefault="008F215A">
            <w:pPr>
              <w:pStyle w:val="TableParagraph"/>
              <w:spacing w:before="1"/>
              <w:ind w:right="169"/>
              <w:rPr>
                <w:sz w:val="20"/>
              </w:rPr>
            </w:pPr>
          </w:p>
          <w:p w14:paraId="3C8CBA15" w14:textId="77777777" w:rsidR="00E06768" w:rsidRDefault="00B108B3">
            <w:pPr>
              <w:pStyle w:val="TableParagraph"/>
              <w:spacing w:before="1"/>
              <w:ind w:right="15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all ladders meet the length requirements identified?</w:t>
            </w:r>
          </w:p>
          <w:p w14:paraId="7DCB991B" w14:textId="77777777" w:rsidR="008F215A" w:rsidRDefault="008F215A">
            <w:pPr>
              <w:pStyle w:val="TableParagraph"/>
              <w:spacing w:before="1"/>
              <w:ind w:right="153"/>
              <w:rPr>
                <w:sz w:val="20"/>
              </w:rPr>
            </w:pPr>
          </w:p>
          <w:p w14:paraId="06BDAD14" w14:textId="77777777" w:rsidR="00E06768" w:rsidRDefault="00B108B3">
            <w:pPr>
              <w:pStyle w:val="TableParagraph"/>
              <w:ind w:right="452"/>
              <w:rPr>
                <w:sz w:val="20"/>
              </w:rPr>
            </w:pPr>
            <w:r>
              <w:rPr>
                <w:color w:val="365F91"/>
                <w:sz w:val="20"/>
              </w:rPr>
              <w:t>Are metal/wire-bound ladders kept used around exposed energized electrical conductors?</w:t>
            </w:r>
          </w:p>
        </w:tc>
      </w:tr>
      <w:tr w:rsidR="00E06768" w14:paraId="70362CB4" w14:textId="77777777" w:rsidTr="00601190">
        <w:trPr>
          <w:trHeight w:val="2685"/>
        </w:trPr>
        <w:tc>
          <w:tcPr>
            <w:tcW w:w="912" w:type="dxa"/>
          </w:tcPr>
          <w:p w14:paraId="0A23294F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16-7</w:t>
            </w:r>
          </w:p>
        </w:tc>
        <w:tc>
          <w:tcPr>
            <w:tcW w:w="2424" w:type="dxa"/>
          </w:tcPr>
          <w:p w14:paraId="01F4698F" w14:textId="77777777" w:rsidR="00E06768" w:rsidRDefault="00B108B3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Use of portable ladders</w:t>
            </w:r>
          </w:p>
        </w:tc>
        <w:tc>
          <w:tcPr>
            <w:tcW w:w="1543" w:type="dxa"/>
          </w:tcPr>
          <w:p w14:paraId="18824CB9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9C60A68" w14:textId="77777777" w:rsidR="008F215A" w:rsidRPr="008F215A" w:rsidRDefault="008F215A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8F215A">
              <w:rPr>
                <w:color w:val="365F91"/>
                <w:sz w:val="20"/>
              </w:rPr>
              <w:t>(1) Where a worker uses a portable ladder other than a stepladder, an employer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or contractor shall ensure that:</w:t>
            </w:r>
          </w:p>
          <w:p w14:paraId="1D8A2747" w14:textId="77777777" w:rsidR="008F215A" w:rsidRPr="008F215A" w:rsidRDefault="008F215A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8F215A">
              <w:rPr>
                <w:color w:val="365F91"/>
                <w:sz w:val="20"/>
              </w:rPr>
              <w:t>(a) the ladder is placed against the structure so that the slope of the lad</w:t>
            </w:r>
            <w:r w:rsidR="007727F0">
              <w:rPr>
                <w:color w:val="365F91"/>
                <w:sz w:val="20"/>
              </w:rPr>
              <w:t>d</w:t>
            </w:r>
            <w:r w:rsidRPr="008F215A">
              <w:rPr>
                <w:color w:val="365F91"/>
                <w:sz w:val="20"/>
              </w:rPr>
              <w:t>er is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 xml:space="preserve">one horizontal to four </w:t>
            </w:r>
            <w:proofErr w:type="gramStart"/>
            <w:r w:rsidRPr="008F215A">
              <w:rPr>
                <w:color w:val="365F91"/>
                <w:sz w:val="20"/>
              </w:rPr>
              <w:t>vertical;</w:t>
            </w:r>
            <w:proofErr w:type="gramEnd"/>
          </w:p>
          <w:p w14:paraId="58118D0F" w14:textId="77777777" w:rsidR="008F215A" w:rsidRPr="008F215A" w:rsidRDefault="008F215A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8F215A">
              <w:rPr>
                <w:color w:val="365F91"/>
                <w:sz w:val="20"/>
              </w:rPr>
              <w:t>(b) the worker does not extend any part of the worker’s body except for the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worker’s arms beyond the side rails of the ladder; and</w:t>
            </w:r>
          </w:p>
          <w:p w14:paraId="345D501E" w14:textId="77777777" w:rsidR="008F215A" w:rsidRPr="008F215A" w:rsidRDefault="008F215A" w:rsidP="003F4B13">
            <w:pPr>
              <w:pStyle w:val="TableParagraph"/>
              <w:ind w:left="108" w:right="119"/>
              <w:rPr>
                <w:color w:val="365F91"/>
                <w:sz w:val="20"/>
              </w:rPr>
            </w:pPr>
            <w:r w:rsidRPr="008F215A">
              <w:rPr>
                <w:color w:val="365F91"/>
                <w:sz w:val="20"/>
              </w:rPr>
              <w:t xml:space="preserve">(c) the worker </w:t>
            </w:r>
            <w:proofErr w:type="gramStart"/>
            <w:r w:rsidRPr="008F215A">
              <w:rPr>
                <w:color w:val="365F91"/>
                <w:sz w:val="20"/>
              </w:rPr>
              <w:t>maintains a three-point stance on the ladder at all times</w:t>
            </w:r>
            <w:proofErr w:type="gramEnd"/>
            <w:r w:rsidRPr="008F215A">
              <w:rPr>
                <w:color w:val="365F91"/>
                <w:sz w:val="20"/>
              </w:rPr>
              <w:t>.</w:t>
            </w:r>
          </w:p>
          <w:p w14:paraId="7AD7564D" w14:textId="77777777" w:rsidR="008F215A" w:rsidRDefault="008F215A" w:rsidP="008F215A">
            <w:pPr>
              <w:pStyle w:val="TableParagraph"/>
              <w:ind w:left="108" w:right="454"/>
              <w:rPr>
                <w:color w:val="365F91"/>
                <w:sz w:val="20"/>
              </w:rPr>
            </w:pPr>
          </w:p>
          <w:p w14:paraId="3216CC26" w14:textId="77777777" w:rsidR="00E06768" w:rsidRDefault="008F215A" w:rsidP="00601190">
            <w:pPr>
              <w:pStyle w:val="TableParagraph"/>
              <w:ind w:left="108" w:right="119"/>
              <w:rPr>
                <w:sz w:val="20"/>
              </w:rPr>
            </w:pPr>
            <w:r w:rsidRPr="008F215A">
              <w:rPr>
                <w:color w:val="365F91"/>
                <w:sz w:val="20"/>
              </w:rPr>
              <w:t>(2) An employer or contractor shall ensure that a worker does not work from either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of the top two rungs or steps of a portable ladder, unless the ladder is a stepladder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that has a platform equipped with a suitable handrail.</w:t>
            </w:r>
          </w:p>
        </w:tc>
        <w:tc>
          <w:tcPr>
            <w:tcW w:w="3228" w:type="dxa"/>
          </w:tcPr>
          <w:p w14:paraId="2FA2912B" w14:textId="77777777" w:rsidR="00E06768" w:rsidRDefault="00B108B3">
            <w:pPr>
              <w:pStyle w:val="TableParagraph"/>
              <w:ind w:right="177"/>
              <w:rPr>
                <w:sz w:val="20"/>
              </w:rPr>
            </w:pPr>
            <w:r>
              <w:rPr>
                <w:color w:val="365F91"/>
                <w:sz w:val="20"/>
              </w:rPr>
              <w:t>We must ensure that a worker does not work from either the top two rungs or steps of a portable ladder unless it is a stepladder that has a platform equipped with a suitable handrail.</w:t>
            </w:r>
          </w:p>
        </w:tc>
        <w:tc>
          <w:tcPr>
            <w:tcW w:w="3936" w:type="dxa"/>
          </w:tcPr>
          <w:p w14:paraId="0AA7DD6A" w14:textId="77777777" w:rsidR="00E06768" w:rsidRDefault="008F215A">
            <w:pPr>
              <w:pStyle w:val="TableParagraph"/>
              <w:ind w:right="114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Does the employer have a work standard on how to use a ladder?</w:t>
            </w:r>
          </w:p>
          <w:p w14:paraId="64E5E739" w14:textId="77777777" w:rsidR="008F215A" w:rsidRDefault="008F215A">
            <w:pPr>
              <w:pStyle w:val="TableParagraph"/>
              <w:ind w:right="114"/>
              <w:rPr>
                <w:color w:val="365F91"/>
                <w:sz w:val="20"/>
              </w:rPr>
            </w:pPr>
          </w:p>
          <w:p w14:paraId="62E46CFE" w14:textId="72B65A62" w:rsidR="008F215A" w:rsidRDefault="008F215A">
            <w:pPr>
              <w:pStyle w:val="TableParagraph"/>
              <w:ind w:right="114"/>
              <w:rPr>
                <w:sz w:val="20"/>
              </w:rPr>
            </w:pPr>
            <w:r>
              <w:rPr>
                <w:color w:val="365F91"/>
                <w:sz w:val="20"/>
              </w:rPr>
              <w:t>Do workers know that when using a ladder</w:t>
            </w:r>
            <w:r w:rsidR="00270FEC">
              <w:rPr>
                <w:color w:val="365F91"/>
                <w:sz w:val="20"/>
              </w:rPr>
              <w:t>,</w:t>
            </w:r>
            <w:r>
              <w:rPr>
                <w:color w:val="365F91"/>
                <w:sz w:val="20"/>
              </w:rPr>
              <w:t xml:space="preserve"> they need to </w:t>
            </w:r>
            <w:proofErr w:type="gramStart"/>
            <w:r>
              <w:rPr>
                <w:color w:val="365F91"/>
                <w:sz w:val="20"/>
              </w:rPr>
              <w:t>maintain a three-point stance on the ladder at all times</w:t>
            </w:r>
            <w:proofErr w:type="gramEnd"/>
            <w:r>
              <w:rPr>
                <w:color w:val="365F91"/>
                <w:sz w:val="20"/>
              </w:rPr>
              <w:t>?</w:t>
            </w:r>
          </w:p>
        </w:tc>
      </w:tr>
      <w:tr w:rsidR="00E06768" w14:paraId="04C36237" w14:textId="77777777" w:rsidTr="00601190">
        <w:trPr>
          <w:trHeight w:val="1466"/>
        </w:trPr>
        <w:tc>
          <w:tcPr>
            <w:tcW w:w="912" w:type="dxa"/>
            <w:shd w:val="clear" w:color="auto" w:fill="D3DFEE"/>
          </w:tcPr>
          <w:p w14:paraId="695DECD3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21-8</w:t>
            </w:r>
          </w:p>
        </w:tc>
        <w:tc>
          <w:tcPr>
            <w:tcW w:w="2424" w:type="dxa"/>
            <w:shd w:val="clear" w:color="auto" w:fill="D3DFEE"/>
          </w:tcPr>
          <w:p w14:paraId="5353492C" w14:textId="77777777" w:rsidR="00E06768" w:rsidRDefault="008F215A" w:rsidP="008F215A">
            <w:pPr>
              <w:pStyle w:val="TableParagraph"/>
              <w:ind w:left="110" w:right="437"/>
              <w:rPr>
                <w:sz w:val="20"/>
              </w:rPr>
            </w:pPr>
            <w:r w:rsidRPr="008F215A">
              <w:rPr>
                <w:color w:val="365F91"/>
                <w:sz w:val="20"/>
              </w:rPr>
              <w:t>Chemical and Biological Substances</w:t>
            </w:r>
            <w:r>
              <w:rPr>
                <w:color w:val="365F91"/>
                <w:sz w:val="20"/>
              </w:rPr>
              <w:t xml:space="preserve"> - </w:t>
            </w:r>
            <w:r w:rsidRPr="008F215A">
              <w:rPr>
                <w:color w:val="365F91"/>
                <w:sz w:val="20"/>
              </w:rPr>
              <w:t>Respiratory protective devices</w:t>
            </w:r>
          </w:p>
        </w:tc>
        <w:tc>
          <w:tcPr>
            <w:tcW w:w="1543" w:type="dxa"/>
            <w:shd w:val="clear" w:color="auto" w:fill="D3DFEE"/>
          </w:tcPr>
          <w:p w14:paraId="3D2AF3C0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31F02A07" w14:textId="178E9060" w:rsidR="00E06768" w:rsidRDefault="008F215A" w:rsidP="009148CE">
            <w:pPr>
              <w:pStyle w:val="TableParagraph"/>
              <w:ind w:left="108" w:right="119"/>
              <w:rPr>
                <w:sz w:val="20"/>
              </w:rPr>
            </w:pPr>
            <w:r w:rsidRPr="008F215A">
              <w:rPr>
                <w:color w:val="365F91"/>
                <w:sz w:val="20"/>
              </w:rPr>
              <w:t>Where it is not reasonably practicable to reduce a worker’s personal exposure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to a chemical substance or biological substance to the contamination limit set out</w:t>
            </w:r>
            <w:r w:rsidR="009148CE"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in Table 21 of the Appendix, an employer shall provide an approved respiratory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protective device that meets the requirements of Part VII and require the worker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to use it.</w:t>
            </w:r>
          </w:p>
        </w:tc>
        <w:tc>
          <w:tcPr>
            <w:tcW w:w="3228" w:type="dxa"/>
            <w:shd w:val="clear" w:color="auto" w:fill="D3DFEE"/>
          </w:tcPr>
          <w:p w14:paraId="65890D68" w14:textId="77777777" w:rsidR="008F215A" w:rsidRPr="008F215A" w:rsidRDefault="008F215A" w:rsidP="008F215A">
            <w:pPr>
              <w:pStyle w:val="TableParagraph"/>
              <w:rPr>
                <w:color w:val="365F91"/>
                <w:sz w:val="20"/>
              </w:rPr>
            </w:pPr>
            <w:r w:rsidRPr="008F215A">
              <w:rPr>
                <w:color w:val="365F91"/>
                <w:sz w:val="20"/>
              </w:rPr>
              <w:t>Table 21</w:t>
            </w:r>
          </w:p>
          <w:p w14:paraId="55D437D4" w14:textId="77777777" w:rsidR="008F215A" w:rsidRPr="008F215A" w:rsidRDefault="008F215A" w:rsidP="008F215A">
            <w:pPr>
              <w:pStyle w:val="TableParagraph"/>
              <w:rPr>
                <w:color w:val="365F91"/>
                <w:sz w:val="20"/>
              </w:rPr>
            </w:pPr>
            <w:r w:rsidRPr="008F215A">
              <w:rPr>
                <w:color w:val="365F91"/>
                <w:sz w:val="20"/>
              </w:rPr>
              <w:t>Contamination Limits</w:t>
            </w:r>
          </w:p>
          <w:p w14:paraId="496EB32E" w14:textId="77777777" w:rsidR="00E06768" w:rsidRDefault="008F215A" w:rsidP="008F215A">
            <w:pPr>
              <w:pStyle w:val="TableParagraph"/>
              <w:rPr>
                <w:sz w:val="20"/>
              </w:rPr>
            </w:pPr>
            <w:r w:rsidRPr="008F215A">
              <w:rPr>
                <w:color w:val="365F91"/>
                <w:sz w:val="20"/>
              </w:rPr>
              <w:t>[Sections 307 and 309, clause 346(f)]</w:t>
            </w:r>
          </w:p>
        </w:tc>
        <w:tc>
          <w:tcPr>
            <w:tcW w:w="3936" w:type="dxa"/>
            <w:shd w:val="clear" w:color="auto" w:fill="D3DFEE"/>
          </w:tcPr>
          <w:p w14:paraId="36DCCC85" w14:textId="77777777" w:rsidR="00E06768" w:rsidRDefault="00B108B3">
            <w:pPr>
              <w:pStyle w:val="TableParagraph"/>
              <w:ind w:right="498"/>
              <w:jc w:val="both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staff exposed to chemical/biological substances above the levels identified</w:t>
            </w:r>
            <w:r>
              <w:rPr>
                <w:color w:val="365F91"/>
                <w:spacing w:val="-2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 Table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21?</w:t>
            </w:r>
          </w:p>
          <w:p w14:paraId="4F9ED7DE" w14:textId="77777777" w:rsidR="008F215A" w:rsidRDefault="008F215A">
            <w:pPr>
              <w:pStyle w:val="TableParagraph"/>
              <w:ind w:right="498"/>
              <w:jc w:val="both"/>
              <w:rPr>
                <w:sz w:val="20"/>
              </w:rPr>
            </w:pPr>
          </w:p>
          <w:p w14:paraId="1BCC396A" w14:textId="77777777" w:rsidR="00E06768" w:rsidRDefault="00B108B3">
            <w:pPr>
              <w:pStyle w:val="TableParagraph"/>
              <w:ind w:right="577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If so, do they have suitable respirators? Do they wear them?</w:t>
            </w:r>
          </w:p>
        </w:tc>
      </w:tr>
      <w:tr w:rsidR="00E06768" w14:paraId="325E0AAE" w14:textId="77777777" w:rsidTr="00601190">
        <w:trPr>
          <w:trHeight w:val="278"/>
        </w:trPr>
        <w:tc>
          <w:tcPr>
            <w:tcW w:w="912" w:type="dxa"/>
          </w:tcPr>
          <w:p w14:paraId="569B8F20" w14:textId="77777777" w:rsidR="00E06768" w:rsidRDefault="007727F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21-12</w:t>
            </w:r>
          </w:p>
        </w:tc>
        <w:tc>
          <w:tcPr>
            <w:tcW w:w="2424" w:type="dxa"/>
          </w:tcPr>
          <w:p w14:paraId="28CEB2D7" w14:textId="77777777" w:rsidR="00E06768" w:rsidRDefault="008F215A">
            <w:pPr>
              <w:pStyle w:val="TableParagraph"/>
              <w:ind w:left="110" w:right="228"/>
              <w:rPr>
                <w:sz w:val="20"/>
              </w:rPr>
            </w:pPr>
            <w:r w:rsidRPr="008F215A">
              <w:rPr>
                <w:color w:val="365F91"/>
                <w:sz w:val="20"/>
              </w:rPr>
              <w:t>Chemical and Biological Substances</w:t>
            </w:r>
            <w:r>
              <w:rPr>
                <w:color w:val="365F91"/>
                <w:sz w:val="20"/>
              </w:rPr>
              <w:t xml:space="preserve"> - </w:t>
            </w:r>
            <w:r w:rsidRPr="008F215A">
              <w:rPr>
                <w:color w:val="365F91"/>
                <w:sz w:val="20"/>
              </w:rPr>
              <w:t>Eye flushing equipment</w:t>
            </w:r>
          </w:p>
        </w:tc>
        <w:tc>
          <w:tcPr>
            <w:tcW w:w="1543" w:type="dxa"/>
          </w:tcPr>
          <w:p w14:paraId="1CAFB162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056754C" w14:textId="77D6F562" w:rsidR="00E06768" w:rsidRDefault="008F215A" w:rsidP="00601190">
            <w:pPr>
              <w:pStyle w:val="TableParagraph"/>
              <w:ind w:left="108" w:right="111"/>
              <w:rPr>
                <w:sz w:val="20"/>
              </w:rPr>
            </w:pPr>
            <w:r w:rsidRPr="008F215A">
              <w:rPr>
                <w:color w:val="365F91"/>
                <w:sz w:val="20"/>
              </w:rPr>
              <w:t>Where there may be a risk to the eyes of a worker from corrosive or other</w:t>
            </w:r>
            <w:r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harmful substances, an employer or contractor shall provide, at readily accessible</w:t>
            </w:r>
            <w:r w:rsidR="00601190"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>locations, approved equipment to flush the eyes of the worker with lukewarm water</w:t>
            </w:r>
            <w:r w:rsidR="00921A8E">
              <w:rPr>
                <w:color w:val="365F91"/>
                <w:sz w:val="20"/>
              </w:rPr>
              <w:t xml:space="preserve"> </w:t>
            </w:r>
            <w:r w:rsidRPr="008F215A">
              <w:rPr>
                <w:color w:val="365F91"/>
                <w:sz w:val="20"/>
              </w:rPr>
              <w:t xml:space="preserve">or another </w:t>
            </w:r>
            <w:r w:rsidRPr="008F215A">
              <w:rPr>
                <w:color w:val="365F91"/>
                <w:sz w:val="20"/>
              </w:rPr>
              <w:lastRenderedPageBreak/>
              <w:t>appropriate liquid.</w:t>
            </w:r>
          </w:p>
        </w:tc>
        <w:tc>
          <w:tcPr>
            <w:tcW w:w="3228" w:type="dxa"/>
          </w:tcPr>
          <w:p w14:paraId="1FDECABD" w14:textId="77777777" w:rsidR="00E06768" w:rsidRDefault="00E06768" w:rsidP="00921A8E">
            <w:pPr>
              <w:pStyle w:val="TableParagraph"/>
              <w:tabs>
                <w:tab w:val="left" w:pos="283"/>
              </w:tabs>
              <w:spacing w:before="1" w:line="240" w:lineRule="atLeast"/>
              <w:ind w:left="283" w:right="842"/>
              <w:rPr>
                <w:sz w:val="20"/>
              </w:rPr>
            </w:pPr>
          </w:p>
        </w:tc>
        <w:tc>
          <w:tcPr>
            <w:tcW w:w="3936" w:type="dxa"/>
          </w:tcPr>
          <w:p w14:paraId="41147E3D" w14:textId="77777777" w:rsidR="00E06768" w:rsidRDefault="00B108B3">
            <w:pPr>
              <w:pStyle w:val="TableParagraph"/>
              <w:ind w:right="881"/>
              <w:rPr>
                <w:sz w:val="20"/>
              </w:rPr>
            </w:pPr>
            <w:proofErr w:type="gramStart"/>
            <w:r>
              <w:rPr>
                <w:color w:val="365F91"/>
                <w:sz w:val="20"/>
              </w:rPr>
              <w:t>Do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="00921A8E">
              <w:rPr>
                <w:color w:val="365F91"/>
                <w:sz w:val="20"/>
              </w:rPr>
              <w:t>worker</w:t>
            </w:r>
            <w:r>
              <w:rPr>
                <w:color w:val="365F91"/>
                <w:sz w:val="20"/>
              </w:rPr>
              <w:t xml:space="preserve"> have access to eye flushing equipment?</w:t>
            </w:r>
          </w:p>
          <w:p w14:paraId="4A3BD23C" w14:textId="77777777" w:rsidR="00921A8E" w:rsidRDefault="00921A8E">
            <w:pPr>
              <w:pStyle w:val="TableParagraph"/>
              <w:spacing w:line="243" w:lineRule="exact"/>
              <w:rPr>
                <w:color w:val="365F91"/>
                <w:sz w:val="20"/>
              </w:rPr>
            </w:pPr>
          </w:p>
          <w:p w14:paraId="73FD2D19" w14:textId="77777777" w:rsidR="00E06768" w:rsidRDefault="00B108B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Is it accessible? Approved?</w:t>
            </w:r>
          </w:p>
          <w:p w14:paraId="52B80819" w14:textId="77777777" w:rsidR="00921A8E" w:rsidRDefault="00921A8E">
            <w:pPr>
              <w:pStyle w:val="TableParagraph"/>
              <w:rPr>
                <w:color w:val="365F91"/>
                <w:sz w:val="20"/>
              </w:rPr>
            </w:pPr>
          </w:p>
          <w:p w14:paraId="791B9633" w14:textId="77777777" w:rsidR="00E06768" w:rsidRDefault="00B108B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Does it provide appropriate flushing liquid?</w:t>
            </w:r>
          </w:p>
        </w:tc>
      </w:tr>
      <w:tr w:rsidR="00E06768" w14:paraId="7E2CA867" w14:textId="77777777" w:rsidTr="00601190">
        <w:trPr>
          <w:trHeight w:val="1710"/>
        </w:trPr>
        <w:tc>
          <w:tcPr>
            <w:tcW w:w="912" w:type="dxa"/>
            <w:shd w:val="clear" w:color="auto" w:fill="D3DFEE"/>
          </w:tcPr>
          <w:p w14:paraId="5CCC7B44" w14:textId="77777777" w:rsidR="00E06768" w:rsidRDefault="007727F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23-11</w:t>
            </w:r>
          </w:p>
        </w:tc>
        <w:tc>
          <w:tcPr>
            <w:tcW w:w="2424" w:type="dxa"/>
            <w:shd w:val="clear" w:color="auto" w:fill="D3DFEE"/>
          </w:tcPr>
          <w:p w14:paraId="2BA1D98A" w14:textId="77777777" w:rsidR="00E06768" w:rsidRDefault="00921A8E">
            <w:pPr>
              <w:pStyle w:val="TableParagraph"/>
              <w:spacing w:before="1"/>
              <w:ind w:left="110" w:right="494"/>
              <w:rPr>
                <w:sz w:val="20"/>
              </w:rPr>
            </w:pPr>
            <w:r w:rsidRPr="00921A8E">
              <w:rPr>
                <w:color w:val="365F91"/>
                <w:sz w:val="20"/>
              </w:rPr>
              <w:t>Asbestos</w:t>
            </w:r>
            <w:r>
              <w:rPr>
                <w:color w:val="365F91"/>
                <w:sz w:val="20"/>
              </w:rPr>
              <w:t xml:space="preserve"> - </w:t>
            </w:r>
            <w:r w:rsidRPr="00921A8E">
              <w:rPr>
                <w:color w:val="365F91"/>
                <w:sz w:val="20"/>
              </w:rPr>
              <w:t>Personal protective equipment</w:t>
            </w:r>
          </w:p>
        </w:tc>
        <w:tc>
          <w:tcPr>
            <w:tcW w:w="1543" w:type="dxa"/>
            <w:shd w:val="clear" w:color="auto" w:fill="D3DFEE"/>
          </w:tcPr>
          <w:p w14:paraId="7B2343F1" w14:textId="77777777" w:rsidR="00E06768" w:rsidRDefault="00B108B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3DFEE"/>
          </w:tcPr>
          <w:p w14:paraId="12F27954" w14:textId="777449EE" w:rsidR="00921A8E" w:rsidRPr="00921A8E" w:rsidRDefault="00921A8E" w:rsidP="00601190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(1) Where effective local exhaust ventilation equipment is not used, an employer,</w:t>
            </w:r>
            <w:r>
              <w:rPr>
                <w:color w:val="365F91"/>
                <w:sz w:val="20"/>
              </w:rPr>
              <w:t xml:space="preserve"> </w:t>
            </w:r>
            <w:r w:rsidRPr="00921A8E">
              <w:rPr>
                <w:color w:val="365F91"/>
                <w:sz w:val="20"/>
              </w:rPr>
              <w:t>contractor or owner shall ensure that each worker who may be exposed to asbestos</w:t>
            </w:r>
            <w:r>
              <w:rPr>
                <w:color w:val="365F91"/>
                <w:sz w:val="20"/>
              </w:rPr>
              <w:t xml:space="preserve"> </w:t>
            </w:r>
            <w:r w:rsidRPr="00921A8E">
              <w:rPr>
                <w:color w:val="365F91"/>
                <w:sz w:val="20"/>
              </w:rPr>
              <w:t>dust resulting from an asbestos process is provided with and uses:</w:t>
            </w:r>
          </w:p>
          <w:p w14:paraId="7B2539E5" w14:textId="77777777" w:rsidR="00921A8E" w:rsidRPr="00921A8E" w:rsidRDefault="00921A8E" w:rsidP="00601190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(a) an approved respiratory</w:t>
            </w:r>
            <w:r>
              <w:rPr>
                <w:color w:val="365F91"/>
                <w:sz w:val="20"/>
              </w:rPr>
              <w:t xml:space="preserve"> </w:t>
            </w:r>
            <w:r w:rsidRPr="00921A8E">
              <w:rPr>
                <w:color w:val="365F91"/>
                <w:sz w:val="20"/>
              </w:rPr>
              <w:t>protective device that is appropriate to the level</w:t>
            </w:r>
            <w:r>
              <w:rPr>
                <w:color w:val="365F91"/>
                <w:sz w:val="20"/>
              </w:rPr>
              <w:t xml:space="preserve"> </w:t>
            </w:r>
            <w:r w:rsidRPr="00921A8E">
              <w:rPr>
                <w:color w:val="365F91"/>
                <w:sz w:val="20"/>
              </w:rPr>
              <w:t>of risk of the asbestos process and that meets the requirements of Part VII; and</w:t>
            </w:r>
          </w:p>
          <w:p w14:paraId="5E2AF0BD" w14:textId="77777777" w:rsidR="00921A8E" w:rsidRPr="00921A8E" w:rsidRDefault="00921A8E" w:rsidP="00601190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(b) approved protective clothing that, when worn, will exclude asbestos dust.</w:t>
            </w:r>
          </w:p>
          <w:p w14:paraId="306267E4" w14:textId="77777777" w:rsidR="00921A8E" w:rsidRDefault="00921A8E" w:rsidP="00921A8E">
            <w:pPr>
              <w:pStyle w:val="TableParagraph"/>
              <w:spacing w:before="1"/>
              <w:ind w:left="108" w:right="239"/>
              <w:rPr>
                <w:color w:val="365F91"/>
                <w:sz w:val="20"/>
              </w:rPr>
            </w:pPr>
          </w:p>
          <w:p w14:paraId="4A385884" w14:textId="77777777" w:rsidR="00921A8E" w:rsidRPr="00921A8E" w:rsidRDefault="00921A8E" w:rsidP="00921A8E">
            <w:pPr>
              <w:pStyle w:val="TableParagraph"/>
              <w:spacing w:before="1"/>
              <w:ind w:left="108" w:right="239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(2) An employer shall ensure that protective clothing:</w:t>
            </w:r>
          </w:p>
          <w:p w14:paraId="6EA88CC1" w14:textId="77777777" w:rsidR="00921A8E" w:rsidRPr="00921A8E" w:rsidRDefault="00921A8E" w:rsidP="00601190">
            <w:pPr>
              <w:pStyle w:val="TableParagraph"/>
              <w:spacing w:before="1"/>
              <w:ind w:left="108" w:right="119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(a) is disposed of as asbestos waste after use; or</w:t>
            </w:r>
          </w:p>
          <w:p w14:paraId="532CA8EB" w14:textId="77777777" w:rsidR="00E06768" w:rsidRDefault="00921A8E" w:rsidP="00921A8E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 w:rsidRPr="00921A8E">
              <w:rPr>
                <w:color w:val="365F91"/>
                <w:sz w:val="20"/>
              </w:rPr>
              <w:t>(b) is kept, maintained and cleaned in a safe manner each time it is used.</w:t>
            </w:r>
          </w:p>
        </w:tc>
        <w:tc>
          <w:tcPr>
            <w:tcW w:w="3228" w:type="dxa"/>
            <w:shd w:val="clear" w:color="auto" w:fill="D3DFEE"/>
          </w:tcPr>
          <w:p w14:paraId="73593348" w14:textId="77777777" w:rsidR="00921A8E" w:rsidRDefault="00921A8E" w:rsidP="009148CE">
            <w:pPr>
              <w:pStyle w:val="TableParagraph"/>
              <w:spacing w:before="1" w:line="243" w:lineRule="exact"/>
              <w:ind w:right="108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“</w:t>
            </w:r>
            <w:proofErr w:type="gramStart"/>
            <w:r w:rsidRPr="00921A8E">
              <w:rPr>
                <w:color w:val="365F91"/>
                <w:sz w:val="20"/>
              </w:rPr>
              <w:t>asbestos</w:t>
            </w:r>
            <w:proofErr w:type="gramEnd"/>
            <w:r w:rsidRPr="00921A8E">
              <w:rPr>
                <w:color w:val="365F91"/>
                <w:sz w:val="20"/>
              </w:rPr>
              <w:t xml:space="preserve"> dust” means dust that consists of or contains asbestos </w:t>
            </w:r>
            <w:proofErr w:type="spellStart"/>
            <w:r w:rsidRPr="00921A8E">
              <w:rPr>
                <w:color w:val="365F91"/>
                <w:sz w:val="20"/>
              </w:rPr>
              <w:t>fibres</w:t>
            </w:r>
            <w:proofErr w:type="spellEnd"/>
            <w:r>
              <w:rPr>
                <w:color w:val="365F91"/>
                <w:sz w:val="20"/>
              </w:rPr>
              <w:t xml:space="preserve"> </w:t>
            </w:r>
            <w:r w:rsidRPr="00921A8E">
              <w:rPr>
                <w:color w:val="365F91"/>
                <w:sz w:val="20"/>
              </w:rPr>
              <w:t>that are likely to become airborne</w:t>
            </w:r>
            <w:r>
              <w:rPr>
                <w:color w:val="365F91"/>
                <w:sz w:val="20"/>
              </w:rPr>
              <w:t xml:space="preserve"> </w:t>
            </w:r>
          </w:p>
          <w:p w14:paraId="40115149" w14:textId="77777777" w:rsidR="00921A8E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</w:p>
          <w:p w14:paraId="7368285F" w14:textId="77777777" w:rsidR="00921A8E" w:rsidRPr="00921A8E" w:rsidRDefault="00921A8E" w:rsidP="00601190">
            <w:pPr>
              <w:pStyle w:val="TableParagraph"/>
              <w:spacing w:before="1" w:line="243" w:lineRule="exact"/>
              <w:ind w:right="24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“</w:t>
            </w:r>
            <w:proofErr w:type="gramStart"/>
            <w:r w:rsidRPr="00921A8E">
              <w:rPr>
                <w:color w:val="365F91"/>
                <w:sz w:val="20"/>
              </w:rPr>
              <w:t>asbestos</w:t>
            </w:r>
            <w:proofErr w:type="gramEnd"/>
            <w:r w:rsidRPr="00921A8E">
              <w:rPr>
                <w:color w:val="365F91"/>
                <w:sz w:val="20"/>
              </w:rPr>
              <w:t xml:space="preserve"> process” means any activity that may release asbestos dust,</w:t>
            </w:r>
          </w:p>
          <w:p w14:paraId="7DE1AFF5" w14:textId="77777777" w:rsidR="00921A8E" w:rsidRPr="00921A8E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and includes:</w:t>
            </w:r>
          </w:p>
          <w:p w14:paraId="56283620" w14:textId="77777777" w:rsidR="00921A8E" w:rsidRPr="00921A8E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</w:t>
            </w:r>
            <w:proofErr w:type="spellStart"/>
            <w:r w:rsidRPr="00921A8E">
              <w:rPr>
                <w:color w:val="365F91"/>
                <w:sz w:val="20"/>
              </w:rPr>
              <w:t>i</w:t>
            </w:r>
            <w:proofErr w:type="spellEnd"/>
            <w:r w:rsidRPr="00921A8E">
              <w:rPr>
                <w:color w:val="365F91"/>
                <w:sz w:val="20"/>
              </w:rPr>
              <w:t xml:space="preserve">) the sawing, cutting or sanding of asbestos-containing </w:t>
            </w:r>
            <w:proofErr w:type="gramStart"/>
            <w:r w:rsidRPr="00921A8E">
              <w:rPr>
                <w:color w:val="365F91"/>
                <w:sz w:val="20"/>
              </w:rPr>
              <w:t>materials;</w:t>
            </w:r>
            <w:proofErr w:type="gramEnd"/>
          </w:p>
          <w:p w14:paraId="5FB147A9" w14:textId="77777777" w:rsidR="00921A8E" w:rsidRPr="00921A8E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 xml:space="preserve">(ii) the repair, maintenance, replacement or removal of asbestos </w:t>
            </w:r>
            <w:proofErr w:type="gramStart"/>
            <w:r w:rsidRPr="00921A8E">
              <w:rPr>
                <w:color w:val="365F91"/>
                <w:sz w:val="20"/>
              </w:rPr>
              <w:t>surfaces;</w:t>
            </w:r>
            <w:proofErr w:type="gramEnd"/>
          </w:p>
          <w:p w14:paraId="2F16F6A9" w14:textId="77777777" w:rsidR="00921A8E" w:rsidRPr="00921A8E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 xml:space="preserve">(iii) the cleaning or disposal of asbestos </w:t>
            </w:r>
            <w:proofErr w:type="gramStart"/>
            <w:r w:rsidRPr="00921A8E">
              <w:rPr>
                <w:color w:val="365F91"/>
                <w:sz w:val="20"/>
              </w:rPr>
              <w:t>materials;</w:t>
            </w:r>
            <w:proofErr w:type="gramEnd"/>
          </w:p>
          <w:p w14:paraId="1F018A30" w14:textId="77777777" w:rsidR="00921A8E" w:rsidRPr="00921A8E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(iv) the mixing or application of asbestos shorts, cements, grouts, putties</w:t>
            </w:r>
            <w:r>
              <w:rPr>
                <w:color w:val="365F91"/>
                <w:sz w:val="20"/>
              </w:rPr>
              <w:t xml:space="preserve"> </w:t>
            </w:r>
            <w:r w:rsidRPr="00921A8E">
              <w:rPr>
                <w:color w:val="365F91"/>
                <w:sz w:val="20"/>
              </w:rPr>
              <w:t xml:space="preserve">or similar </w:t>
            </w:r>
            <w:proofErr w:type="gramStart"/>
            <w:r w:rsidRPr="00921A8E">
              <w:rPr>
                <w:color w:val="365F91"/>
                <w:sz w:val="20"/>
              </w:rPr>
              <w:t>compounds;</w:t>
            </w:r>
            <w:proofErr w:type="gramEnd"/>
          </w:p>
          <w:p w14:paraId="191F1048" w14:textId="77777777" w:rsidR="00921A8E" w:rsidRPr="00921A8E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(v) the storing or conveyance of materials containing asbestos; and</w:t>
            </w:r>
          </w:p>
          <w:p w14:paraId="57C06083" w14:textId="77777777" w:rsidR="00E06768" w:rsidRDefault="00921A8E" w:rsidP="00921A8E">
            <w:pPr>
              <w:pStyle w:val="TableParagraph"/>
              <w:spacing w:before="1" w:line="243" w:lineRule="exact"/>
              <w:rPr>
                <w:color w:val="365F91"/>
                <w:sz w:val="20"/>
              </w:rPr>
            </w:pPr>
            <w:r w:rsidRPr="00921A8E">
              <w:rPr>
                <w:color w:val="365F91"/>
                <w:sz w:val="20"/>
              </w:rPr>
              <w:t>(vi) the demolition of structures containing asbestos</w:t>
            </w:r>
          </w:p>
          <w:p w14:paraId="58505784" w14:textId="77777777" w:rsidR="00921A8E" w:rsidRDefault="00921A8E" w:rsidP="00921A8E">
            <w:pPr>
              <w:pStyle w:val="TableParagraph"/>
              <w:spacing w:before="1" w:line="243" w:lineRule="exact"/>
              <w:rPr>
                <w:sz w:val="20"/>
              </w:rPr>
            </w:pPr>
          </w:p>
        </w:tc>
        <w:tc>
          <w:tcPr>
            <w:tcW w:w="3936" w:type="dxa"/>
            <w:shd w:val="clear" w:color="auto" w:fill="D3DFEE"/>
          </w:tcPr>
          <w:p w14:paraId="1D3A42DD" w14:textId="77777777" w:rsidR="00E06768" w:rsidRDefault="00B108B3">
            <w:pPr>
              <w:pStyle w:val="TableParagraph"/>
              <w:spacing w:before="1"/>
              <w:ind w:right="439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Do workers perform asbestos processes? If so, is effective local exhaust ventilation provided?</w:t>
            </w:r>
          </w:p>
          <w:p w14:paraId="5F23DEF1" w14:textId="77777777" w:rsidR="00E06768" w:rsidRDefault="00B108B3">
            <w:pPr>
              <w:pStyle w:val="TableParagraph"/>
              <w:spacing w:line="244" w:lineRule="exact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If not, do they have respirators and PPE?</w:t>
            </w:r>
          </w:p>
        </w:tc>
      </w:tr>
    </w:tbl>
    <w:p w14:paraId="777203E7" w14:textId="350591DB" w:rsidR="00601190" w:rsidRDefault="00601190" w:rsidP="00601190">
      <w:pPr>
        <w:tabs>
          <w:tab w:val="left" w:pos="13979"/>
        </w:tabs>
        <w:rPr>
          <w:sz w:val="20"/>
        </w:rPr>
      </w:pPr>
      <w:r>
        <w:rPr>
          <w:sz w:val="20"/>
        </w:rPr>
        <w:tab/>
      </w:r>
    </w:p>
    <w:p w14:paraId="31B94ECF" w14:textId="77777777" w:rsidR="00601190" w:rsidRDefault="00601190" w:rsidP="00601190">
      <w:pPr>
        <w:tabs>
          <w:tab w:val="left" w:pos="13979"/>
        </w:tabs>
        <w:rPr>
          <w:sz w:val="20"/>
        </w:rPr>
      </w:pPr>
    </w:p>
    <w:p w14:paraId="124563FE" w14:textId="791A0D02" w:rsidR="00601190" w:rsidRPr="00601190" w:rsidRDefault="00601190" w:rsidP="00601190">
      <w:pPr>
        <w:rPr>
          <w:sz w:val="20"/>
        </w:rPr>
        <w:sectPr w:rsidR="00601190" w:rsidRPr="00601190">
          <w:footerReference w:type="default" r:id="rId7"/>
          <w:pgSz w:w="15840" w:h="12240" w:orient="landscape"/>
          <w:pgMar w:top="900" w:right="240" w:bottom="880" w:left="140" w:header="0" w:footer="694" w:gutter="0"/>
          <w:cols w:space="720"/>
        </w:sectPr>
      </w:pPr>
    </w:p>
    <w:p w14:paraId="0B19C265" w14:textId="77777777" w:rsidR="00E06768" w:rsidRDefault="007727F0">
      <w:pPr>
        <w:spacing w:before="80"/>
        <w:ind w:left="140"/>
        <w:rPr>
          <w:rFonts w:ascii="Cambria"/>
          <w:sz w:val="5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5097B3" wp14:editId="0DD8AE75">
                <wp:simplePos x="0" y="0"/>
                <wp:positionH relativeFrom="page">
                  <wp:posOffset>895985</wp:posOffset>
                </wp:positionH>
                <wp:positionV relativeFrom="page">
                  <wp:posOffset>1359535</wp:posOffset>
                </wp:positionV>
                <wp:extent cx="5980430" cy="0"/>
                <wp:effectExtent l="10160" t="6985" r="10160" b="1206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64F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07.05pt" to="541.4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" strokecolor="#4f81bd" strokeweight=".96pt">
                <w10:wrap anchorx="page" anchory="page"/>
              </v:line>
            </w:pict>
          </mc:Fallback>
        </mc:AlternateContent>
      </w:r>
      <w:bookmarkStart w:id="2" w:name="3_-_PPE_-_Year_Two_-_January-March"/>
      <w:bookmarkEnd w:id="2"/>
      <w:r w:rsidR="00B108B3">
        <w:rPr>
          <w:rFonts w:ascii="Cambria"/>
          <w:color w:val="17365D"/>
          <w:sz w:val="52"/>
        </w:rPr>
        <w:t>Personal Protective Equipment Analysis</w:t>
      </w:r>
    </w:p>
    <w:p w14:paraId="76435C3A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11361E7A" w14:textId="77777777" w:rsidR="00E06768" w:rsidRDefault="00E06768">
      <w:pPr>
        <w:pStyle w:val="BodyText"/>
        <w:spacing w:before="7"/>
        <w:rPr>
          <w:rFonts w:ascii="Cambria"/>
          <w:i w:val="0"/>
          <w:sz w:val="17"/>
          <w:u w:val="none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4"/>
        <w:gridCol w:w="1119"/>
        <w:gridCol w:w="516"/>
      </w:tblGrid>
      <w:tr w:rsidR="00E06768" w14:paraId="3C6324F4" w14:textId="77777777">
        <w:trPr>
          <w:trHeight w:val="263"/>
        </w:trPr>
        <w:tc>
          <w:tcPr>
            <w:tcW w:w="7004" w:type="dxa"/>
          </w:tcPr>
          <w:p w14:paraId="643BD61B" w14:textId="3FCEC41A" w:rsidR="00E06768" w:rsidRDefault="00B108B3" w:rsidP="00CA1773">
            <w:pPr>
              <w:pStyle w:val="TableParagraph"/>
              <w:numPr>
                <w:ilvl w:val="0"/>
                <w:numId w:val="43"/>
              </w:numPr>
              <w:spacing w:line="225" w:lineRule="exact"/>
            </w:pPr>
            <w:r>
              <w:t>Are there written procedures for PPE?</w:t>
            </w:r>
          </w:p>
        </w:tc>
        <w:tc>
          <w:tcPr>
            <w:tcW w:w="1119" w:type="dxa"/>
          </w:tcPr>
          <w:p w14:paraId="6691B4F4" w14:textId="77777777" w:rsidR="00E06768" w:rsidRDefault="00B108B3">
            <w:pPr>
              <w:pStyle w:val="TableParagraph"/>
              <w:spacing w:line="225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ED7EB19" w14:textId="77777777" w:rsidR="00E06768" w:rsidRDefault="00B108B3">
            <w:pPr>
              <w:pStyle w:val="TableParagraph"/>
              <w:spacing w:line="225" w:lineRule="exact"/>
              <w:ind w:left="0" w:right="48"/>
              <w:jc w:val="right"/>
            </w:pPr>
            <w:r>
              <w:t>No</w:t>
            </w:r>
          </w:p>
        </w:tc>
      </w:tr>
      <w:tr w:rsidR="00E06768" w14:paraId="61FA4722" w14:textId="77777777">
        <w:trPr>
          <w:trHeight w:val="308"/>
        </w:trPr>
        <w:tc>
          <w:tcPr>
            <w:tcW w:w="7004" w:type="dxa"/>
          </w:tcPr>
          <w:p w14:paraId="428D7CAE" w14:textId="20D6D519" w:rsidR="00E06768" w:rsidRDefault="00B108B3" w:rsidP="00CA1773">
            <w:pPr>
              <w:pStyle w:val="TableParagraph"/>
              <w:numPr>
                <w:ilvl w:val="0"/>
                <w:numId w:val="43"/>
              </w:numPr>
              <w:spacing w:line="268" w:lineRule="exact"/>
            </w:pPr>
            <w:r>
              <w:t>Is the correct PPE available?</w:t>
            </w:r>
          </w:p>
        </w:tc>
        <w:tc>
          <w:tcPr>
            <w:tcW w:w="1119" w:type="dxa"/>
          </w:tcPr>
          <w:p w14:paraId="48F50976" w14:textId="77777777" w:rsidR="00E06768" w:rsidRDefault="00B108B3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B78BD12" w14:textId="77777777" w:rsidR="00E06768" w:rsidRDefault="00B108B3">
            <w:pPr>
              <w:pStyle w:val="TableParagraph"/>
              <w:spacing w:line="268" w:lineRule="exact"/>
              <w:ind w:left="0" w:right="48"/>
              <w:jc w:val="right"/>
            </w:pPr>
            <w:r>
              <w:t>No</w:t>
            </w:r>
          </w:p>
        </w:tc>
      </w:tr>
      <w:tr w:rsidR="00E06768" w14:paraId="609B4C57" w14:textId="77777777">
        <w:trPr>
          <w:trHeight w:val="309"/>
        </w:trPr>
        <w:tc>
          <w:tcPr>
            <w:tcW w:w="7004" w:type="dxa"/>
          </w:tcPr>
          <w:p w14:paraId="5987DD42" w14:textId="195C5A98" w:rsidR="00E06768" w:rsidRDefault="00B108B3" w:rsidP="00CA1773">
            <w:pPr>
              <w:pStyle w:val="TableParagraph"/>
              <w:numPr>
                <w:ilvl w:val="0"/>
                <w:numId w:val="43"/>
              </w:numPr>
            </w:pPr>
            <w:r>
              <w:t>Is PPE used as required?</w:t>
            </w:r>
          </w:p>
        </w:tc>
        <w:tc>
          <w:tcPr>
            <w:tcW w:w="1119" w:type="dxa"/>
          </w:tcPr>
          <w:p w14:paraId="4C401B1F" w14:textId="77777777" w:rsidR="00E06768" w:rsidRDefault="00B108B3">
            <w:pPr>
              <w:pStyle w:val="TableParagraph"/>
              <w:ind w:left="0" w:right="204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525D4E8D" w14:textId="77777777" w:rsidR="00E06768" w:rsidRDefault="00B108B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E06768" w14:paraId="0529EC85" w14:textId="77777777">
        <w:trPr>
          <w:trHeight w:val="308"/>
        </w:trPr>
        <w:tc>
          <w:tcPr>
            <w:tcW w:w="7004" w:type="dxa"/>
          </w:tcPr>
          <w:p w14:paraId="40CC8CA2" w14:textId="317892E5" w:rsidR="00E06768" w:rsidRDefault="00B108B3" w:rsidP="00CA1773">
            <w:pPr>
              <w:pStyle w:val="TableParagraph"/>
              <w:numPr>
                <w:ilvl w:val="0"/>
                <w:numId w:val="43"/>
              </w:numPr>
            </w:pPr>
            <w:r>
              <w:t>Are workers consistently required to wear PPE as required?</w:t>
            </w:r>
          </w:p>
        </w:tc>
        <w:tc>
          <w:tcPr>
            <w:tcW w:w="1119" w:type="dxa"/>
          </w:tcPr>
          <w:p w14:paraId="023BF354" w14:textId="77777777" w:rsidR="00E06768" w:rsidRDefault="00B108B3">
            <w:pPr>
              <w:pStyle w:val="TableParagraph"/>
              <w:ind w:left="0" w:right="204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50F29423" w14:textId="77777777" w:rsidR="00E06768" w:rsidRDefault="00B108B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E06768" w14:paraId="5055E079" w14:textId="77777777">
        <w:trPr>
          <w:trHeight w:val="308"/>
        </w:trPr>
        <w:tc>
          <w:tcPr>
            <w:tcW w:w="7004" w:type="dxa"/>
          </w:tcPr>
          <w:p w14:paraId="346360B7" w14:textId="095EE22E" w:rsidR="00E06768" w:rsidRDefault="00B108B3" w:rsidP="00CA1773">
            <w:pPr>
              <w:pStyle w:val="TableParagraph"/>
              <w:numPr>
                <w:ilvl w:val="0"/>
                <w:numId w:val="43"/>
              </w:numPr>
              <w:spacing w:line="268" w:lineRule="exact"/>
            </w:pPr>
            <w:r>
              <w:t>Are workers fitted properly for PPE?</w:t>
            </w:r>
          </w:p>
        </w:tc>
        <w:tc>
          <w:tcPr>
            <w:tcW w:w="1119" w:type="dxa"/>
          </w:tcPr>
          <w:p w14:paraId="6382215F" w14:textId="77777777" w:rsidR="00E06768" w:rsidRDefault="00B108B3">
            <w:pPr>
              <w:pStyle w:val="TableParagraph"/>
              <w:spacing w:line="268" w:lineRule="exact"/>
              <w:ind w:left="0" w:right="204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12473200" w14:textId="77777777" w:rsidR="00E06768" w:rsidRDefault="00B108B3">
            <w:pPr>
              <w:pStyle w:val="TableParagraph"/>
              <w:spacing w:line="268" w:lineRule="exact"/>
              <w:ind w:left="0" w:right="47"/>
              <w:jc w:val="right"/>
            </w:pPr>
            <w:r>
              <w:t>No</w:t>
            </w:r>
          </w:p>
        </w:tc>
      </w:tr>
      <w:tr w:rsidR="00E06768" w14:paraId="27EBDC10" w14:textId="77777777">
        <w:trPr>
          <w:trHeight w:val="309"/>
        </w:trPr>
        <w:tc>
          <w:tcPr>
            <w:tcW w:w="7004" w:type="dxa"/>
          </w:tcPr>
          <w:p w14:paraId="09915DD3" w14:textId="22EDC9F8" w:rsidR="00E06768" w:rsidRDefault="00B108B3" w:rsidP="00CA1773">
            <w:pPr>
              <w:pStyle w:val="TableParagraph"/>
              <w:numPr>
                <w:ilvl w:val="0"/>
                <w:numId w:val="43"/>
              </w:numPr>
            </w:pPr>
            <w:r>
              <w:t>Are workers trained in proper us</w:t>
            </w:r>
            <w:r w:rsidR="00E767BF">
              <w:t>e</w:t>
            </w:r>
            <w:r>
              <w:t xml:space="preserve"> of PPE?</w:t>
            </w:r>
          </w:p>
        </w:tc>
        <w:tc>
          <w:tcPr>
            <w:tcW w:w="1119" w:type="dxa"/>
          </w:tcPr>
          <w:p w14:paraId="28C90F4B" w14:textId="77777777" w:rsidR="00E06768" w:rsidRDefault="00B108B3">
            <w:pPr>
              <w:pStyle w:val="TableParagraph"/>
              <w:ind w:left="0" w:right="204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445C6718" w14:textId="77777777" w:rsidR="00E06768" w:rsidRDefault="00B108B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E06768" w14:paraId="7AD7E610" w14:textId="77777777">
        <w:trPr>
          <w:trHeight w:val="308"/>
        </w:trPr>
        <w:tc>
          <w:tcPr>
            <w:tcW w:w="7004" w:type="dxa"/>
          </w:tcPr>
          <w:p w14:paraId="1E660B36" w14:textId="44AB5A84" w:rsidR="00E06768" w:rsidRDefault="00B108B3" w:rsidP="00CA1773">
            <w:pPr>
              <w:pStyle w:val="TableParagraph"/>
              <w:numPr>
                <w:ilvl w:val="0"/>
                <w:numId w:val="43"/>
              </w:numPr>
            </w:pPr>
            <w:r>
              <w:t xml:space="preserve">Does </w:t>
            </w:r>
            <w:r w:rsidR="00BB37C7">
              <w:t>the employer</w:t>
            </w:r>
            <w:r>
              <w:t xml:space="preserve"> have a respiratory protection program in place?</w:t>
            </w:r>
          </w:p>
        </w:tc>
        <w:tc>
          <w:tcPr>
            <w:tcW w:w="1119" w:type="dxa"/>
          </w:tcPr>
          <w:p w14:paraId="4BC8CF56" w14:textId="77777777" w:rsidR="00E06768" w:rsidRDefault="00B108B3">
            <w:pPr>
              <w:pStyle w:val="TableParagraph"/>
              <w:ind w:left="0" w:right="204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1C70356" w14:textId="77777777" w:rsidR="00E06768" w:rsidRDefault="00B108B3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06768" w14:paraId="6E59897E" w14:textId="77777777">
        <w:trPr>
          <w:trHeight w:val="308"/>
        </w:trPr>
        <w:tc>
          <w:tcPr>
            <w:tcW w:w="7004" w:type="dxa"/>
          </w:tcPr>
          <w:p w14:paraId="47A1DC56" w14:textId="5FDA0C34" w:rsidR="00E06768" w:rsidRDefault="00B108B3" w:rsidP="00CA1773">
            <w:pPr>
              <w:pStyle w:val="TableParagraph"/>
              <w:numPr>
                <w:ilvl w:val="0"/>
                <w:numId w:val="43"/>
              </w:numPr>
              <w:tabs>
                <w:tab w:val="left" w:pos="80"/>
              </w:tabs>
              <w:spacing w:line="268" w:lineRule="exact"/>
            </w:pPr>
            <w:r>
              <w:t>Does the training for respirators involve a hands-on demonstration</w:t>
            </w:r>
          </w:p>
        </w:tc>
        <w:tc>
          <w:tcPr>
            <w:tcW w:w="1119" w:type="dxa"/>
          </w:tcPr>
          <w:p w14:paraId="278EB812" w14:textId="77777777" w:rsidR="00E06768" w:rsidRDefault="00E067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6" w:type="dxa"/>
          </w:tcPr>
          <w:p w14:paraId="29384270" w14:textId="77777777" w:rsidR="00E06768" w:rsidRDefault="00E067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6768" w14:paraId="2E449A0F" w14:textId="77777777">
        <w:trPr>
          <w:trHeight w:val="309"/>
        </w:trPr>
        <w:tc>
          <w:tcPr>
            <w:tcW w:w="7004" w:type="dxa"/>
          </w:tcPr>
          <w:p w14:paraId="7BFC998F" w14:textId="77777777" w:rsidR="00E06768" w:rsidRDefault="00B108B3" w:rsidP="00CA1773">
            <w:pPr>
              <w:pStyle w:val="TableParagraph"/>
              <w:ind w:left="350"/>
            </w:pPr>
            <w:r>
              <w:t>by workers?</w:t>
            </w:r>
          </w:p>
        </w:tc>
        <w:tc>
          <w:tcPr>
            <w:tcW w:w="1119" w:type="dxa"/>
          </w:tcPr>
          <w:p w14:paraId="249C0DA5" w14:textId="77777777" w:rsidR="00E06768" w:rsidRDefault="00B108B3">
            <w:pPr>
              <w:pStyle w:val="TableParagraph"/>
              <w:ind w:left="0" w:right="203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11C42ED0" w14:textId="77777777" w:rsidR="00E06768" w:rsidRDefault="00B108B3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06768" w14:paraId="50A15F95" w14:textId="77777777">
        <w:trPr>
          <w:trHeight w:val="309"/>
        </w:trPr>
        <w:tc>
          <w:tcPr>
            <w:tcW w:w="7004" w:type="dxa"/>
          </w:tcPr>
          <w:p w14:paraId="18D709A4" w14:textId="57282B91" w:rsidR="00E06768" w:rsidRDefault="00B108B3" w:rsidP="00CA1773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</w:tabs>
            </w:pPr>
            <w:r>
              <w:t xml:space="preserve">Has </w:t>
            </w:r>
            <w:r w:rsidR="00BB37C7">
              <w:t>the employer</w:t>
            </w:r>
            <w:r>
              <w:t xml:space="preserve"> accessed noise levels in </w:t>
            </w:r>
            <w:r w:rsidR="00BB37C7">
              <w:t>the</w:t>
            </w:r>
            <w:r>
              <w:t xml:space="preserve"> workplace?</w:t>
            </w:r>
          </w:p>
        </w:tc>
        <w:tc>
          <w:tcPr>
            <w:tcW w:w="1119" w:type="dxa"/>
          </w:tcPr>
          <w:p w14:paraId="0C99AA67" w14:textId="77777777" w:rsidR="00E06768" w:rsidRDefault="00B108B3">
            <w:pPr>
              <w:pStyle w:val="TableParagraph"/>
              <w:ind w:left="0" w:right="203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E2AF261" w14:textId="77777777" w:rsidR="00E06768" w:rsidRDefault="00B108B3">
            <w:pPr>
              <w:pStyle w:val="TableParagraph"/>
              <w:ind w:left="0" w:right="46"/>
              <w:jc w:val="right"/>
            </w:pPr>
            <w:r>
              <w:t>No</w:t>
            </w:r>
          </w:p>
        </w:tc>
      </w:tr>
      <w:tr w:rsidR="00E06768" w14:paraId="524FB493" w14:textId="77777777">
        <w:trPr>
          <w:trHeight w:val="265"/>
        </w:trPr>
        <w:tc>
          <w:tcPr>
            <w:tcW w:w="7004" w:type="dxa"/>
          </w:tcPr>
          <w:p w14:paraId="59DCCA25" w14:textId="213E99DF" w:rsidR="00E06768" w:rsidRDefault="00B108B3" w:rsidP="00CA1773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</w:tabs>
              <w:spacing w:line="245" w:lineRule="exact"/>
            </w:pPr>
            <w:r>
              <w:t>Is hearing protection provided in high noise areas?</w:t>
            </w:r>
          </w:p>
        </w:tc>
        <w:tc>
          <w:tcPr>
            <w:tcW w:w="1119" w:type="dxa"/>
          </w:tcPr>
          <w:p w14:paraId="0643C051" w14:textId="77777777" w:rsidR="00E06768" w:rsidRDefault="00B108B3">
            <w:pPr>
              <w:pStyle w:val="TableParagraph"/>
              <w:spacing w:line="245" w:lineRule="exact"/>
              <w:ind w:left="0" w:right="203"/>
              <w:jc w:val="right"/>
            </w:pPr>
            <w:r>
              <w:t>Yes</w:t>
            </w:r>
          </w:p>
        </w:tc>
        <w:tc>
          <w:tcPr>
            <w:tcW w:w="516" w:type="dxa"/>
          </w:tcPr>
          <w:p w14:paraId="703592DA" w14:textId="77777777" w:rsidR="00E06768" w:rsidRDefault="00B108B3">
            <w:pPr>
              <w:pStyle w:val="TableParagraph"/>
              <w:spacing w:line="245" w:lineRule="exact"/>
              <w:ind w:left="0" w:right="46"/>
              <w:jc w:val="right"/>
            </w:pPr>
            <w:r>
              <w:t>No</w:t>
            </w:r>
          </w:p>
        </w:tc>
      </w:tr>
    </w:tbl>
    <w:p w14:paraId="56CF3D26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6769BB29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5E3E045C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0C3A2FEA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0D33179F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7C1DF6B1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248DCC87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6EEC23FE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742DB604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18ACA347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32009CF5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5C922564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3B9DE42D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3347727B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56FFB43F" w14:textId="77777777" w:rsidR="00E06768" w:rsidRDefault="00E06768">
      <w:pPr>
        <w:pStyle w:val="BodyText"/>
        <w:spacing w:before="11"/>
        <w:rPr>
          <w:rFonts w:ascii="Cambria"/>
          <w:i w:val="0"/>
          <w:sz w:val="23"/>
          <w:u w:val="none"/>
        </w:rPr>
      </w:pPr>
    </w:p>
    <w:p w14:paraId="2AB2AD61" w14:textId="77777777" w:rsidR="00E06768" w:rsidRDefault="00E06768">
      <w:pPr>
        <w:sectPr w:rsidR="00E06768">
          <w:footerReference w:type="default" r:id="rId8"/>
          <w:pgSz w:w="12240" w:h="15840"/>
          <w:pgMar w:top="1360" w:right="1620" w:bottom="860" w:left="1300" w:header="0" w:footer="669" w:gutter="0"/>
          <w:cols w:space="720"/>
        </w:sectPr>
      </w:pPr>
    </w:p>
    <w:p w14:paraId="23B22992" w14:textId="2E4EC7A0" w:rsidR="00E06768" w:rsidRDefault="0039542F">
      <w:pPr>
        <w:spacing w:before="77"/>
        <w:ind w:left="140"/>
        <w:rPr>
          <w:rFonts w:ascii="Cambria"/>
          <w:sz w:val="44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A97EDE" wp14:editId="4B21820C">
                <wp:simplePos x="0" y="0"/>
                <wp:positionH relativeFrom="page">
                  <wp:align>center</wp:align>
                </wp:positionH>
                <wp:positionV relativeFrom="page">
                  <wp:posOffset>1228048</wp:posOffset>
                </wp:positionV>
                <wp:extent cx="598043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3C1F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96.7pt" to="470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" strokecolor="#4f81bd" strokeweight=".96pt">
                <w10:wrap anchorx="page" anchory="page"/>
              </v:line>
            </w:pict>
          </mc:Fallback>
        </mc:AlternateContent>
      </w:r>
      <w:bookmarkStart w:id="3" w:name="4_-_Policy_Review_-_Year_Two_-_January-M"/>
      <w:bookmarkEnd w:id="3"/>
      <w:r w:rsidR="00B108B3">
        <w:rPr>
          <w:rFonts w:ascii="Cambria"/>
          <w:color w:val="17365D"/>
          <w:sz w:val="44"/>
        </w:rPr>
        <w:t>Policy Review</w:t>
      </w:r>
    </w:p>
    <w:p w14:paraId="52D58766" w14:textId="77777777" w:rsidR="0039542F" w:rsidRDefault="0039542F" w:rsidP="00C17BF6">
      <w:pPr>
        <w:pStyle w:val="Heading2"/>
        <w:ind w:left="140"/>
        <w:rPr>
          <w:color w:val="17365D"/>
        </w:rPr>
      </w:pPr>
    </w:p>
    <w:p w14:paraId="04F19CE3" w14:textId="5F86D63B" w:rsidR="00C17BF6" w:rsidRDefault="00B108B3" w:rsidP="00C17BF6">
      <w:pPr>
        <w:pStyle w:val="Heading2"/>
        <w:ind w:left="140"/>
        <w:rPr>
          <w:color w:val="17365D"/>
        </w:rPr>
      </w:pPr>
      <w:r>
        <w:rPr>
          <w:color w:val="17365D"/>
        </w:rPr>
        <w:t xml:space="preserve">Safety Program Policies </w:t>
      </w:r>
    </w:p>
    <w:p w14:paraId="441C5195" w14:textId="6BEF5FB1" w:rsidR="00C17BF6" w:rsidRPr="00C17BF6" w:rsidRDefault="00C17BF6" w:rsidP="00601190">
      <w:pPr>
        <w:pStyle w:val="Heading2"/>
        <w:ind w:left="720" w:hanging="580"/>
        <w:rPr>
          <w:color w:val="17365D"/>
        </w:rPr>
      </w:pPr>
      <w:r w:rsidRPr="00C17BF6">
        <w:rPr>
          <w:color w:val="17365D"/>
        </w:rPr>
        <w:t>a.</w:t>
      </w:r>
      <w:r w:rsidRPr="00C17BF6">
        <w:rPr>
          <w:color w:val="17365D"/>
        </w:rPr>
        <w:tab/>
        <w:t xml:space="preserve">Cellular Phones and </w:t>
      </w:r>
      <w:r w:rsidR="00D27B63">
        <w:rPr>
          <w:color w:val="17365D"/>
        </w:rPr>
        <w:t>A</w:t>
      </w:r>
      <w:r w:rsidRPr="00C17BF6">
        <w:rPr>
          <w:color w:val="17365D"/>
        </w:rPr>
        <w:t xml:space="preserve">ll </w:t>
      </w:r>
      <w:r w:rsidR="00D27B63">
        <w:rPr>
          <w:color w:val="17365D"/>
        </w:rPr>
        <w:t>O</w:t>
      </w:r>
      <w:r w:rsidRPr="00C17BF6">
        <w:rPr>
          <w:color w:val="17365D"/>
        </w:rPr>
        <w:t xml:space="preserve">ther Wireless Transmitting </w:t>
      </w:r>
      <w:r>
        <w:rPr>
          <w:color w:val="17365D"/>
        </w:rPr>
        <w:t>Devices</w:t>
      </w:r>
      <w:r w:rsidRPr="00C17BF6">
        <w:rPr>
          <w:color w:val="17365D"/>
        </w:rPr>
        <w:t xml:space="preserve"> </w:t>
      </w:r>
    </w:p>
    <w:p w14:paraId="0D72A5E9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b.</w:t>
      </w:r>
      <w:r w:rsidRPr="00C17BF6">
        <w:rPr>
          <w:color w:val="17365D"/>
        </w:rPr>
        <w:tab/>
        <w:t xml:space="preserve">Winter Traveling </w:t>
      </w:r>
    </w:p>
    <w:p w14:paraId="02539AE3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c.</w:t>
      </w:r>
      <w:r w:rsidRPr="00C17BF6">
        <w:rPr>
          <w:color w:val="17365D"/>
        </w:rPr>
        <w:tab/>
        <w:t xml:space="preserve">Ergonomics </w:t>
      </w:r>
    </w:p>
    <w:p w14:paraId="5C69B5A1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d.</w:t>
      </w:r>
      <w:r w:rsidRPr="00C17BF6">
        <w:rPr>
          <w:color w:val="17365D"/>
        </w:rPr>
        <w:tab/>
        <w:t xml:space="preserve">Footwear </w:t>
      </w:r>
    </w:p>
    <w:p w14:paraId="5E69C00C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e.</w:t>
      </w:r>
      <w:r w:rsidRPr="00C17BF6">
        <w:rPr>
          <w:color w:val="17365D"/>
        </w:rPr>
        <w:tab/>
        <w:t xml:space="preserve">Violence Policy </w:t>
      </w:r>
    </w:p>
    <w:p w14:paraId="19F9860C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f.</w:t>
      </w:r>
      <w:r w:rsidRPr="00C17BF6">
        <w:rPr>
          <w:color w:val="17365D"/>
        </w:rPr>
        <w:tab/>
        <w:t xml:space="preserve">Working Alone </w:t>
      </w:r>
    </w:p>
    <w:p w14:paraId="14982D3D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g.</w:t>
      </w:r>
      <w:r w:rsidRPr="00C17BF6">
        <w:rPr>
          <w:color w:val="17365D"/>
        </w:rPr>
        <w:tab/>
        <w:t xml:space="preserve">Transferring, Lifting and Repositioning </w:t>
      </w:r>
    </w:p>
    <w:p w14:paraId="2D0C3D73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h.</w:t>
      </w:r>
      <w:r w:rsidRPr="00C17BF6">
        <w:rPr>
          <w:color w:val="17365D"/>
        </w:rPr>
        <w:tab/>
        <w:t xml:space="preserve">Scent Free </w:t>
      </w:r>
    </w:p>
    <w:p w14:paraId="499E38C6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proofErr w:type="spellStart"/>
      <w:r w:rsidRPr="00C17BF6">
        <w:rPr>
          <w:color w:val="17365D"/>
        </w:rPr>
        <w:t>i</w:t>
      </w:r>
      <w:proofErr w:type="spellEnd"/>
      <w:r w:rsidRPr="00C17BF6">
        <w:rPr>
          <w:color w:val="17365D"/>
        </w:rPr>
        <w:t>.</w:t>
      </w:r>
      <w:r w:rsidRPr="00C17BF6">
        <w:rPr>
          <w:color w:val="17365D"/>
        </w:rPr>
        <w:tab/>
        <w:t xml:space="preserve">Tobacco </w:t>
      </w:r>
    </w:p>
    <w:p w14:paraId="55F4CF28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j.</w:t>
      </w:r>
      <w:r w:rsidRPr="00C17BF6">
        <w:rPr>
          <w:color w:val="17365D"/>
        </w:rPr>
        <w:tab/>
        <w:t xml:space="preserve">Eye and Face Protection </w:t>
      </w:r>
    </w:p>
    <w:p w14:paraId="2BBC1975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k.</w:t>
      </w:r>
      <w:r w:rsidRPr="00C17BF6">
        <w:rPr>
          <w:color w:val="17365D"/>
        </w:rPr>
        <w:tab/>
        <w:t xml:space="preserve">Safety Showers </w:t>
      </w:r>
    </w:p>
    <w:p w14:paraId="6A2974DE" w14:textId="77777777" w:rsidR="00C17BF6" w:rsidRPr="00C17BF6" w:rsidRDefault="00C17BF6" w:rsidP="00C17BF6">
      <w:pPr>
        <w:pStyle w:val="Heading2"/>
        <w:ind w:left="140"/>
        <w:rPr>
          <w:color w:val="17365D"/>
        </w:rPr>
      </w:pPr>
      <w:r w:rsidRPr="00C17BF6">
        <w:rPr>
          <w:color w:val="17365D"/>
        </w:rPr>
        <w:t>l.</w:t>
      </w:r>
      <w:r w:rsidRPr="00C17BF6">
        <w:rPr>
          <w:color w:val="17365D"/>
        </w:rPr>
        <w:tab/>
        <w:t xml:space="preserve">Emergency Eye Wash Stations </w:t>
      </w:r>
    </w:p>
    <w:p w14:paraId="537560E8" w14:textId="77777777" w:rsidR="00BB37C7" w:rsidRDefault="00C17BF6" w:rsidP="00C17BF6">
      <w:pPr>
        <w:pStyle w:val="Heading2"/>
        <w:ind w:left="140"/>
      </w:pPr>
      <w:r w:rsidRPr="00C17BF6">
        <w:rPr>
          <w:color w:val="17365D"/>
        </w:rPr>
        <w:t>m.</w:t>
      </w:r>
      <w:r w:rsidRPr="00C17BF6">
        <w:rPr>
          <w:color w:val="17365D"/>
        </w:rPr>
        <w:tab/>
        <w:t>Hazard Identification and Prevention Strategies</w:t>
      </w:r>
    </w:p>
    <w:p w14:paraId="59139293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5EEAF9A0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7777625D" w14:textId="77777777" w:rsidR="00E06768" w:rsidRDefault="00E06768">
      <w:pPr>
        <w:pStyle w:val="BodyText"/>
        <w:rPr>
          <w:rFonts w:ascii="Cambria"/>
          <w:i w:val="0"/>
          <w:sz w:val="20"/>
          <w:u w:val="none"/>
        </w:rPr>
      </w:pPr>
    </w:p>
    <w:p w14:paraId="3A057190" w14:textId="77777777" w:rsidR="00E06768" w:rsidRDefault="00E06768">
      <w:pPr>
        <w:pStyle w:val="BodyText"/>
        <w:spacing w:before="5"/>
        <w:rPr>
          <w:rFonts w:ascii="Cambria"/>
          <w:i w:val="0"/>
          <w:sz w:val="29"/>
          <w:u w:val="none"/>
        </w:rPr>
      </w:pPr>
    </w:p>
    <w:p w14:paraId="7DE26AD0" w14:textId="77777777" w:rsidR="00E06768" w:rsidRDefault="00B108B3">
      <w:pPr>
        <w:pStyle w:val="Heading3"/>
        <w:spacing w:before="56"/>
        <w:ind w:left="140" w:firstLine="0"/>
      </w:pPr>
      <w:r>
        <w:t>What should these policies address?</w:t>
      </w:r>
    </w:p>
    <w:p w14:paraId="7228B508" w14:textId="77777777" w:rsidR="00E06768" w:rsidRDefault="00E06768">
      <w:pPr>
        <w:spacing w:before="9"/>
        <w:rPr>
          <w:sz w:val="19"/>
        </w:rPr>
      </w:pPr>
    </w:p>
    <w:p w14:paraId="1EB5DD55" w14:textId="34008206" w:rsidR="00E06768" w:rsidRDefault="00B108B3">
      <w:pPr>
        <w:ind w:left="140"/>
      </w:pPr>
      <w:r>
        <w:t>These policies should identify</w:t>
      </w:r>
      <w:r w:rsidR="00761AC2">
        <w:t>:</w:t>
      </w:r>
    </w:p>
    <w:p w14:paraId="41F8CF3C" w14:textId="77777777" w:rsidR="00E06768" w:rsidRDefault="00E06768">
      <w:pPr>
        <w:spacing w:before="5"/>
        <w:rPr>
          <w:sz w:val="19"/>
        </w:rPr>
      </w:pPr>
    </w:p>
    <w:p w14:paraId="013303F9" w14:textId="77777777" w:rsidR="00E06768" w:rsidRDefault="00B108B3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1"/>
      </w:pPr>
      <w:r>
        <w:t>Existing and potential hazards to</w:t>
      </w:r>
      <w:r>
        <w:rPr>
          <w:spacing w:val="-4"/>
        </w:rPr>
        <w:t xml:space="preserve"> </w:t>
      </w:r>
      <w:r>
        <w:t>staff.</w:t>
      </w:r>
    </w:p>
    <w:p w14:paraId="1D2C0C66" w14:textId="77777777" w:rsidR="00E06768" w:rsidRDefault="00B108B3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34"/>
      </w:pPr>
      <w:r>
        <w:t>Measures to protect staff by eliminating, reducing or controlling the</w:t>
      </w:r>
      <w:r>
        <w:rPr>
          <w:spacing w:val="-8"/>
        </w:rPr>
        <w:t xml:space="preserve"> </w:t>
      </w:r>
      <w:r>
        <w:t>risk.</w:t>
      </w:r>
    </w:p>
    <w:p w14:paraId="3DE46D96" w14:textId="77777777" w:rsidR="00E06768" w:rsidRDefault="00B108B3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4"/>
        <w:ind w:hanging="360"/>
      </w:pPr>
      <w:r>
        <w:t>Procedures to respond safely in emergency</w:t>
      </w:r>
      <w:r>
        <w:rPr>
          <w:spacing w:val="-6"/>
        </w:rPr>
        <w:t xml:space="preserve"> </w:t>
      </w:r>
      <w:r>
        <w:t>situations.</w:t>
      </w:r>
    </w:p>
    <w:p w14:paraId="7F4CF23C" w14:textId="77777777" w:rsidR="00E06768" w:rsidRDefault="00E06768">
      <w:pPr>
        <w:rPr>
          <w:sz w:val="24"/>
        </w:rPr>
      </w:pPr>
    </w:p>
    <w:p w14:paraId="45F5EF1E" w14:textId="77777777" w:rsidR="00E06768" w:rsidRDefault="00E06768">
      <w:pPr>
        <w:spacing w:before="5"/>
        <w:rPr>
          <w:sz w:val="20"/>
        </w:rPr>
      </w:pPr>
    </w:p>
    <w:p w14:paraId="06E32D8A" w14:textId="1288EB7C" w:rsidR="00E06768" w:rsidRDefault="00B108B3">
      <w:pPr>
        <w:ind w:left="140"/>
      </w:pPr>
      <w:r>
        <w:t>Do these 13 policies</w:t>
      </w:r>
      <w:r w:rsidR="00761AC2">
        <w:t>:</w:t>
      </w:r>
    </w:p>
    <w:p w14:paraId="5456C03A" w14:textId="77777777" w:rsidR="00E06768" w:rsidRDefault="00E06768">
      <w:pPr>
        <w:spacing w:before="8"/>
        <w:rPr>
          <w:sz w:val="19"/>
        </w:rPr>
      </w:pPr>
    </w:p>
    <w:p w14:paraId="1F195AA6" w14:textId="77777777" w:rsidR="00E06768" w:rsidRDefault="00B108B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>
        <w:t>Identify existing and potential hazards to</w:t>
      </w:r>
      <w:r>
        <w:rPr>
          <w:spacing w:val="-2"/>
        </w:rPr>
        <w:t xml:space="preserve"> </w:t>
      </w:r>
      <w:r>
        <w:t>staff?</w:t>
      </w:r>
    </w:p>
    <w:p w14:paraId="2AB74329" w14:textId="77777777" w:rsidR="00E06768" w:rsidRDefault="00B108B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9"/>
      </w:pPr>
      <w:r>
        <w:t>Identify measures to control hazards by eliminating, reducing or controlling</w:t>
      </w:r>
      <w:r>
        <w:rPr>
          <w:spacing w:val="-13"/>
        </w:rPr>
        <w:t xml:space="preserve"> </w:t>
      </w:r>
      <w:r>
        <w:t>them?</w:t>
      </w:r>
    </w:p>
    <w:p w14:paraId="53983FDB" w14:textId="77777777" w:rsidR="00E06768" w:rsidRDefault="00B108B3">
      <w:pPr>
        <w:pStyle w:val="ListParagraph"/>
        <w:numPr>
          <w:ilvl w:val="0"/>
          <w:numId w:val="1"/>
        </w:numPr>
        <w:tabs>
          <w:tab w:val="left" w:pos="859"/>
          <w:tab w:val="left" w:pos="861"/>
        </w:tabs>
        <w:spacing w:before="43"/>
      </w:pPr>
      <w:r>
        <w:t>Identify procedures to respond safely in emergency</w:t>
      </w:r>
      <w:r>
        <w:rPr>
          <w:spacing w:val="-4"/>
        </w:rPr>
        <w:t xml:space="preserve"> </w:t>
      </w:r>
      <w:r>
        <w:t>situations?</w:t>
      </w:r>
    </w:p>
    <w:p w14:paraId="12D684BC" w14:textId="77777777" w:rsidR="00E06768" w:rsidRDefault="00E06768"/>
    <w:p w14:paraId="1E60C830" w14:textId="77777777" w:rsidR="00E06768" w:rsidRDefault="00E06768"/>
    <w:sectPr w:rsidR="00E06768">
      <w:footerReference w:type="default" r:id="rId9"/>
      <w:pgSz w:w="12240" w:h="15840"/>
      <w:pgMar w:top="1360" w:right="162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A083" w14:textId="77777777" w:rsidR="000E7E1D" w:rsidRDefault="000E7E1D">
      <w:r>
        <w:separator/>
      </w:r>
    </w:p>
  </w:endnote>
  <w:endnote w:type="continuationSeparator" w:id="0">
    <w:p w14:paraId="15DC18D9" w14:textId="77777777" w:rsidR="000E7E1D" w:rsidRDefault="000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7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DA0BC6" w14:textId="799577C8" w:rsidR="008B1154" w:rsidRDefault="008B1154" w:rsidP="00601190">
            <w:pPr>
              <w:pStyle w:val="Footer"/>
              <w:ind w:right="16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DD09C" w14:textId="428267EF" w:rsidR="000E7E1D" w:rsidRDefault="000E7E1D">
    <w:pPr>
      <w:pStyle w:val="BodyText"/>
      <w:spacing w:line="14" w:lineRule="auto"/>
      <w:rPr>
        <w:i w:val="0"/>
        <w:sz w:val="20"/>
        <w:u w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877F" w14:textId="77777777" w:rsidR="000E7E1D" w:rsidRDefault="007727F0">
    <w:pPr>
      <w:pStyle w:val="BodyText"/>
      <w:spacing w:line="14" w:lineRule="auto"/>
      <w:rPr>
        <w:i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4112" behindDoc="1" locked="0" layoutInCell="1" allowOverlap="1" wp14:anchorId="5E1A03A8" wp14:editId="270B2F41">
              <wp:simplePos x="0" y="0"/>
              <wp:positionH relativeFrom="page">
                <wp:posOffset>903605</wp:posOffset>
              </wp:positionH>
              <wp:positionV relativeFrom="page">
                <wp:posOffset>9443085</wp:posOffset>
              </wp:positionV>
              <wp:extent cx="1539240" cy="165735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36104" w14:textId="51C8017C" w:rsidR="000E7E1D" w:rsidRDefault="000E7E1D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Year Two</w:t>
                          </w:r>
                          <w:r w:rsidR="000252E3">
                            <w:rPr>
                              <w:u w:val="none"/>
                            </w:rPr>
                            <w:t xml:space="preserve">: </w:t>
                          </w:r>
                          <w:r>
                            <w:rPr>
                              <w:u w:val="none"/>
                            </w:rPr>
                            <w:t>January</w:t>
                          </w:r>
                          <w:r w:rsidR="000252E3">
                            <w:rPr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-</w:t>
                          </w:r>
                          <w:r w:rsidR="000252E3">
                            <w:rPr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u w:val="none"/>
                            </w:rPr>
                            <w:t>March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03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5pt;margin-top:743.55pt;width:121.2pt;height:13.05pt;z-index:-3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" filled="f" stroked="f">
              <v:textbox inset="0,0,0,0">
                <w:txbxContent>
                  <w:p w14:paraId="29636104" w14:textId="51C8017C" w:rsidR="000E7E1D" w:rsidRDefault="000E7E1D">
                    <w:pPr>
                      <w:pStyle w:val="BodyText"/>
                      <w:spacing w:line="245" w:lineRule="exact"/>
                      <w:ind w:left="2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Year Two</w:t>
                    </w:r>
                    <w:r w:rsidR="000252E3">
                      <w:rPr>
                        <w:u w:val="none"/>
                      </w:rPr>
                      <w:t xml:space="preserve">: </w:t>
                    </w:r>
                    <w:r>
                      <w:rPr>
                        <w:u w:val="none"/>
                      </w:rPr>
                      <w:t>January</w:t>
                    </w:r>
                    <w:r w:rsidR="000252E3">
                      <w:rPr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-</w:t>
                    </w:r>
                    <w:r w:rsidR="000252E3">
                      <w:rPr>
                        <w:u w:val="none"/>
                      </w:rPr>
                      <w:t xml:space="preserve"> </w:t>
                    </w:r>
                    <w:r>
                      <w:rPr>
                        <w:u w:val="none"/>
                      </w:rPr>
                      <w:t>March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5B91" w14:textId="77777777" w:rsidR="000E7E1D" w:rsidRDefault="000E7E1D">
    <w:pPr>
      <w:pStyle w:val="BodyText"/>
      <w:spacing w:line="14" w:lineRule="auto"/>
      <w:rPr>
        <w:i w:val="0"/>
        <w:sz w:val="2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0D16" w14:textId="77777777" w:rsidR="000E7E1D" w:rsidRDefault="000E7E1D">
      <w:r>
        <w:separator/>
      </w:r>
    </w:p>
  </w:footnote>
  <w:footnote w:type="continuationSeparator" w:id="0">
    <w:p w14:paraId="42533453" w14:textId="77777777" w:rsidR="000E7E1D" w:rsidRDefault="000E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F85"/>
    <w:multiLevelType w:val="hybridMultilevel"/>
    <w:tmpl w:val="3048B166"/>
    <w:lvl w:ilvl="0" w:tplc="1009000F">
      <w:start w:val="1"/>
      <w:numFmt w:val="decimal"/>
      <w:lvlText w:val="%1."/>
      <w:lvlJc w:val="left"/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A4666"/>
    <w:multiLevelType w:val="hybridMultilevel"/>
    <w:tmpl w:val="0F3AA6FE"/>
    <w:lvl w:ilvl="0" w:tplc="DD50F998">
      <w:numFmt w:val="bullet"/>
      <w:lvlText w:val="-"/>
      <w:lvlJc w:val="left"/>
      <w:pPr>
        <w:ind w:left="160" w:hanging="89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DDA236B0">
      <w:numFmt w:val="bullet"/>
      <w:lvlText w:val="•"/>
      <w:lvlJc w:val="left"/>
      <w:pPr>
        <w:ind w:left="463" w:hanging="89"/>
      </w:pPr>
      <w:rPr>
        <w:rFonts w:hint="default"/>
      </w:rPr>
    </w:lvl>
    <w:lvl w:ilvl="2" w:tplc="71D436F8">
      <w:numFmt w:val="bullet"/>
      <w:lvlText w:val="•"/>
      <w:lvlJc w:val="left"/>
      <w:pPr>
        <w:ind w:left="767" w:hanging="89"/>
      </w:pPr>
      <w:rPr>
        <w:rFonts w:hint="default"/>
      </w:rPr>
    </w:lvl>
    <w:lvl w:ilvl="3" w:tplc="30FA340E">
      <w:numFmt w:val="bullet"/>
      <w:lvlText w:val="•"/>
      <w:lvlJc w:val="left"/>
      <w:pPr>
        <w:ind w:left="1071" w:hanging="89"/>
      </w:pPr>
      <w:rPr>
        <w:rFonts w:hint="default"/>
      </w:rPr>
    </w:lvl>
    <w:lvl w:ilvl="4" w:tplc="76260400">
      <w:numFmt w:val="bullet"/>
      <w:lvlText w:val="•"/>
      <w:lvlJc w:val="left"/>
      <w:pPr>
        <w:ind w:left="1375" w:hanging="89"/>
      </w:pPr>
      <w:rPr>
        <w:rFonts w:hint="default"/>
      </w:rPr>
    </w:lvl>
    <w:lvl w:ilvl="5" w:tplc="BA3885C6">
      <w:numFmt w:val="bullet"/>
      <w:lvlText w:val="•"/>
      <w:lvlJc w:val="left"/>
      <w:pPr>
        <w:ind w:left="1679" w:hanging="89"/>
      </w:pPr>
      <w:rPr>
        <w:rFonts w:hint="default"/>
      </w:rPr>
    </w:lvl>
    <w:lvl w:ilvl="6" w:tplc="89560CD2">
      <w:numFmt w:val="bullet"/>
      <w:lvlText w:val="•"/>
      <w:lvlJc w:val="left"/>
      <w:pPr>
        <w:ind w:left="1983" w:hanging="89"/>
      </w:pPr>
      <w:rPr>
        <w:rFonts w:hint="default"/>
      </w:rPr>
    </w:lvl>
    <w:lvl w:ilvl="7" w:tplc="13C23F60">
      <w:numFmt w:val="bullet"/>
      <w:lvlText w:val="•"/>
      <w:lvlJc w:val="left"/>
      <w:pPr>
        <w:ind w:left="2287" w:hanging="89"/>
      </w:pPr>
      <w:rPr>
        <w:rFonts w:hint="default"/>
      </w:rPr>
    </w:lvl>
    <w:lvl w:ilvl="8" w:tplc="D5466C1A">
      <w:numFmt w:val="bullet"/>
      <w:lvlText w:val="•"/>
      <w:lvlJc w:val="left"/>
      <w:pPr>
        <w:ind w:left="2591" w:hanging="89"/>
      </w:pPr>
      <w:rPr>
        <w:rFonts w:hint="default"/>
      </w:rPr>
    </w:lvl>
  </w:abstractNum>
  <w:abstractNum w:abstractNumId="2" w15:restartNumberingAfterBreak="0">
    <w:nsid w:val="0A6B4E5A"/>
    <w:multiLevelType w:val="hybridMultilevel"/>
    <w:tmpl w:val="40742666"/>
    <w:lvl w:ilvl="0" w:tplc="657CE26E">
      <w:numFmt w:val="bullet"/>
      <w:lvlText w:val="-"/>
      <w:lvlJc w:val="left"/>
      <w:pPr>
        <w:ind w:left="28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571C338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CC186FE8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8EE694E0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FBC8DB8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51B26AC0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E6D4F58C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997EE232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4328B6FE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3" w15:restartNumberingAfterBreak="0">
    <w:nsid w:val="0A9F235D"/>
    <w:multiLevelType w:val="hybridMultilevel"/>
    <w:tmpl w:val="A3629184"/>
    <w:lvl w:ilvl="0" w:tplc="DE74B148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96445CD2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3FBC77DA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66BA63C8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7B28474C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9F7A72CC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5D94776C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D4EE61B6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FE081FD8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4" w15:restartNumberingAfterBreak="0">
    <w:nsid w:val="0B2965AE"/>
    <w:multiLevelType w:val="hybridMultilevel"/>
    <w:tmpl w:val="271819BA"/>
    <w:lvl w:ilvl="0" w:tplc="6032F970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EA287E6A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3A286228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F754F250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6A1C3DDA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2960B4E2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EAC29694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559EECE8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44DC1692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5" w15:restartNumberingAfterBreak="0">
    <w:nsid w:val="0CB94EE2"/>
    <w:multiLevelType w:val="hybridMultilevel"/>
    <w:tmpl w:val="0F2A42AA"/>
    <w:lvl w:ilvl="0" w:tplc="D00E5A20">
      <w:numFmt w:val="bullet"/>
      <w:lvlText w:val="-"/>
      <w:lvlJc w:val="left"/>
      <w:pPr>
        <w:ind w:left="29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E04EC100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AF445022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8CCAC680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C4B03F42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118226CA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5D0C13AA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C49ACF5E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E558FB40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6" w15:restartNumberingAfterBreak="0">
    <w:nsid w:val="10A95461"/>
    <w:multiLevelType w:val="hybridMultilevel"/>
    <w:tmpl w:val="8706649A"/>
    <w:lvl w:ilvl="0" w:tplc="D944B41E">
      <w:numFmt w:val="bullet"/>
      <w:lvlText w:val="-"/>
      <w:lvlJc w:val="left"/>
      <w:pPr>
        <w:ind w:left="252" w:hanging="145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94A61DCC">
      <w:numFmt w:val="bullet"/>
      <w:lvlText w:val="•"/>
      <w:lvlJc w:val="left"/>
      <w:pPr>
        <w:ind w:left="553" w:hanging="145"/>
      </w:pPr>
      <w:rPr>
        <w:rFonts w:hint="default"/>
      </w:rPr>
    </w:lvl>
    <w:lvl w:ilvl="2" w:tplc="65D885DC">
      <w:numFmt w:val="bullet"/>
      <w:lvlText w:val="•"/>
      <w:lvlJc w:val="left"/>
      <w:pPr>
        <w:ind w:left="847" w:hanging="145"/>
      </w:pPr>
      <w:rPr>
        <w:rFonts w:hint="default"/>
      </w:rPr>
    </w:lvl>
    <w:lvl w:ilvl="3" w:tplc="D090C8BC">
      <w:numFmt w:val="bullet"/>
      <w:lvlText w:val="•"/>
      <w:lvlJc w:val="left"/>
      <w:pPr>
        <w:ind w:left="1141" w:hanging="145"/>
      </w:pPr>
      <w:rPr>
        <w:rFonts w:hint="default"/>
      </w:rPr>
    </w:lvl>
    <w:lvl w:ilvl="4" w:tplc="50D2016C">
      <w:numFmt w:val="bullet"/>
      <w:lvlText w:val="•"/>
      <w:lvlJc w:val="left"/>
      <w:pPr>
        <w:ind w:left="1435" w:hanging="145"/>
      </w:pPr>
      <w:rPr>
        <w:rFonts w:hint="default"/>
      </w:rPr>
    </w:lvl>
    <w:lvl w:ilvl="5" w:tplc="FA926A40">
      <w:numFmt w:val="bullet"/>
      <w:lvlText w:val="•"/>
      <w:lvlJc w:val="left"/>
      <w:pPr>
        <w:ind w:left="1729" w:hanging="145"/>
      </w:pPr>
      <w:rPr>
        <w:rFonts w:hint="default"/>
      </w:rPr>
    </w:lvl>
    <w:lvl w:ilvl="6" w:tplc="7542F1E2">
      <w:numFmt w:val="bullet"/>
      <w:lvlText w:val="•"/>
      <w:lvlJc w:val="left"/>
      <w:pPr>
        <w:ind w:left="2023" w:hanging="145"/>
      </w:pPr>
      <w:rPr>
        <w:rFonts w:hint="default"/>
      </w:rPr>
    </w:lvl>
    <w:lvl w:ilvl="7" w:tplc="F7F2BB74">
      <w:numFmt w:val="bullet"/>
      <w:lvlText w:val="•"/>
      <w:lvlJc w:val="left"/>
      <w:pPr>
        <w:ind w:left="2317" w:hanging="145"/>
      </w:pPr>
      <w:rPr>
        <w:rFonts w:hint="default"/>
      </w:rPr>
    </w:lvl>
    <w:lvl w:ilvl="8" w:tplc="02FA729A">
      <w:numFmt w:val="bullet"/>
      <w:lvlText w:val="•"/>
      <w:lvlJc w:val="left"/>
      <w:pPr>
        <w:ind w:left="2611" w:hanging="145"/>
      </w:pPr>
      <w:rPr>
        <w:rFonts w:hint="default"/>
      </w:rPr>
    </w:lvl>
  </w:abstractNum>
  <w:abstractNum w:abstractNumId="7" w15:restartNumberingAfterBreak="0">
    <w:nsid w:val="1855299C"/>
    <w:multiLevelType w:val="hybridMultilevel"/>
    <w:tmpl w:val="EB5CD964"/>
    <w:lvl w:ilvl="0" w:tplc="84C6447C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B96AA828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747894AE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51021F10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25F0E322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0BB45996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5B7287E2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591AA6AC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91144884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8" w15:restartNumberingAfterBreak="0">
    <w:nsid w:val="1DEE610F"/>
    <w:multiLevelType w:val="hybridMultilevel"/>
    <w:tmpl w:val="74148244"/>
    <w:lvl w:ilvl="0" w:tplc="CC50B2C8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3334A798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DC6A7ABC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1F52F56A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8D0438E2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AF2E1550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E3A25610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04E2A2D8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D1789AE4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9" w15:restartNumberingAfterBreak="0">
    <w:nsid w:val="1DF85A5B"/>
    <w:multiLevelType w:val="hybridMultilevel"/>
    <w:tmpl w:val="1D2A1FE0"/>
    <w:lvl w:ilvl="0" w:tplc="451CD1B4">
      <w:numFmt w:val="bullet"/>
      <w:lvlText w:val="-"/>
      <w:lvlJc w:val="left"/>
      <w:pPr>
        <w:ind w:left="28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61D212B0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62E202CC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A62EC6E4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A64EA80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9C9457F6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FD74F27C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286E6782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5A0016F4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10" w15:restartNumberingAfterBreak="0">
    <w:nsid w:val="22D3348F"/>
    <w:multiLevelType w:val="hybridMultilevel"/>
    <w:tmpl w:val="389C1FB6"/>
    <w:lvl w:ilvl="0" w:tplc="FF2AADA6">
      <w:start w:val="1"/>
      <w:numFmt w:val="decimal"/>
      <w:lvlText w:val="%1.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5ECDE76">
      <w:start w:val="1"/>
      <w:numFmt w:val="lowerLetter"/>
      <w:lvlText w:val="%2."/>
      <w:lvlJc w:val="left"/>
      <w:pPr>
        <w:ind w:left="26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E2C0A198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E87EAD1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B28A01FE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EBBAEAA0"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93686DEA"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23942C16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C382F824">
      <w:numFmt w:val="bullet"/>
      <w:lvlText w:val="•"/>
      <w:lvlJc w:val="left"/>
      <w:pPr>
        <w:ind w:left="8700" w:hanging="360"/>
      </w:pPr>
      <w:rPr>
        <w:rFonts w:hint="default"/>
      </w:rPr>
    </w:lvl>
  </w:abstractNum>
  <w:abstractNum w:abstractNumId="11" w15:restartNumberingAfterBreak="0">
    <w:nsid w:val="25975733"/>
    <w:multiLevelType w:val="hybridMultilevel"/>
    <w:tmpl w:val="1EAC0058"/>
    <w:lvl w:ilvl="0" w:tplc="A192F0D2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3C2E396A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0B7AB8B0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CDC0D94A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734831C0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1FF6ABB4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991A296A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25023544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D3A2926E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12" w15:restartNumberingAfterBreak="0">
    <w:nsid w:val="268B634D"/>
    <w:multiLevelType w:val="hybridMultilevel"/>
    <w:tmpl w:val="83248C9C"/>
    <w:lvl w:ilvl="0" w:tplc="BA9EDD20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B66A8A1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C3169DE4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C9FE9EC4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5D003048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C194C55E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2EB2AC3A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C6CE82D4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A79EDABA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13" w15:restartNumberingAfterBreak="0">
    <w:nsid w:val="291A7E2D"/>
    <w:multiLevelType w:val="hybridMultilevel"/>
    <w:tmpl w:val="A4201200"/>
    <w:lvl w:ilvl="0" w:tplc="05C81D84">
      <w:numFmt w:val="bullet"/>
      <w:lvlText w:val="-"/>
      <w:lvlJc w:val="left"/>
      <w:pPr>
        <w:ind w:left="28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93CCA30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8FA666B8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3D3C8EAA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82348ACA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D57A3892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A0EC0344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B9EE9746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E96EB9D6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14" w15:restartNumberingAfterBreak="0">
    <w:nsid w:val="2CBF690D"/>
    <w:multiLevelType w:val="hybridMultilevel"/>
    <w:tmpl w:val="B1CC95CC"/>
    <w:lvl w:ilvl="0" w:tplc="3FF87D0E">
      <w:numFmt w:val="bullet"/>
      <w:lvlText w:val="-"/>
      <w:lvlJc w:val="left"/>
      <w:pPr>
        <w:ind w:left="295" w:hanging="188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058AC0DA">
      <w:numFmt w:val="bullet"/>
      <w:lvlText w:val="•"/>
      <w:lvlJc w:val="left"/>
      <w:pPr>
        <w:ind w:left="658" w:hanging="188"/>
      </w:pPr>
      <w:rPr>
        <w:rFonts w:hint="default"/>
      </w:rPr>
    </w:lvl>
    <w:lvl w:ilvl="2" w:tplc="E618BD7E">
      <w:numFmt w:val="bullet"/>
      <w:lvlText w:val="•"/>
      <w:lvlJc w:val="left"/>
      <w:pPr>
        <w:ind w:left="1017" w:hanging="188"/>
      </w:pPr>
      <w:rPr>
        <w:rFonts w:hint="default"/>
      </w:rPr>
    </w:lvl>
    <w:lvl w:ilvl="3" w:tplc="FD56950A">
      <w:numFmt w:val="bullet"/>
      <w:lvlText w:val="•"/>
      <w:lvlJc w:val="left"/>
      <w:pPr>
        <w:ind w:left="1375" w:hanging="188"/>
      </w:pPr>
      <w:rPr>
        <w:rFonts w:hint="default"/>
      </w:rPr>
    </w:lvl>
    <w:lvl w:ilvl="4" w:tplc="16CC024C">
      <w:numFmt w:val="bullet"/>
      <w:lvlText w:val="•"/>
      <w:lvlJc w:val="left"/>
      <w:pPr>
        <w:ind w:left="1734" w:hanging="188"/>
      </w:pPr>
      <w:rPr>
        <w:rFonts w:hint="default"/>
      </w:rPr>
    </w:lvl>
    <w:lvl w:ilvl="5" w:tplc="81B45ED2">
      <w:numFmt w:val="bullet"/>
      <w:lvlText w:val="•"/>
      <w:lvlJc w:val="left"/>
      <w:pPr>
        <w:ind w:left="2092" w:hanging="188"/>
      </w:pPr>
      <w:rPr>
        <w:rFonts w:hint="default"/>
      </w:rPr>
    </w:lvl>
    <w:lvl w:ilvl="6" w:tplc="26F638A8">
      <w:numFmt w:val="bullet"/>
      <w:lvlText w:val="•"/>
      <w:lvlJc w:val="left"/>
      <w:pPr>
        <w:ind w:left="2451" w:hanging="188"/>
      </w:pPr>
      <w:rPr>
        <w:rFonts w:hint="default"/>
      </w:rPr>
    </w:lvl>
    <w:lvl w:ilvl="7" w:tplc="E01AFBEA">
      <w:numFmt w:val="bullet"/>
      <w:lvlText w:val="•"/>
      <w:lvlJc w:val="left"/>
      <w:pPr>
        <w:ind w:left="2809" w:hanging="188"/>
      </w:pPr>
      <w:rPr>
        <w:rFonts w:hint="default"/>
      </w:rPr>
    </w:lvl>
    <w:lvl w:ilvl="8" w:tplc="0AF6C3B4">
      <w:numFmt w:val="bullet"/>
      <w:lvlText w:val="•"/>
      <w:lvlJc w:val="left"/>
      <w:pPr>
        <w:ind w:left="3168" w:hanging="188"/>
      </w:pPr>
      <w:rPr>
        <w:rFonts w:hint="default"/>
      </w:rPr>
    </w:lvl>
  </w:abstractNum>
  <w:abstractNum w:abstractNumId="15" w15:restartNumberingAfterBreak="0">
    <w:nsid w:val="2F840D50"/>
    <w:multiLevelType w:val="hybridMultilevel"/>
    <w:tmpl w:val="B4304D8C"/>
    <w:lvl w:ilvl="0" w:tplc="637E711C">
      <w:numFmt w:val="bullet"/>
      <w:lvlText w:val="-"/>
      <w:lvlJc w:val="left"/>
      <w:pPr>
        <w:ind w:left="252" w:hanging="145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C5B417D4">
      <w:numFmt w:val="bullet"/>
      <w:lvlText w:val="•"/>
      <w:lvlJc w:val="left"/>
      <w:pPr>
        <w:ind w:left="553" w:hanging="145"/>
      </w:pPr>
      <w:rPr>
        <w:rFonts w:hint="default"/>
      </w:rPr>
    </w:lvl>
    <w:lvl w:ilvl="2" w:tplc="61BAAEBA">
      <w:numFmt w:val="bullet"/>
      <w:lvlText w:val="•"/>
      <w:lvlJc w:val="left"/>
      <w:pPr>
        <w:ind w:left="847" w:hanging="145"/>
      </w:pPr>
      <w:rPr>
        <w:rFonts w:hint="default"/>
      </w:rPr>
    </w:lvl>
    <w:lvl w:ilvl="3" w:tplc="9F225152">
      <w:numFmt w:val="bullet"/>
      <w:lvlText w:val="•"/>
      <w:lvlJc w:val="left"/>
      <w:pPr>
        <w:ind w:left="1141" w:hanging="145"/>
      </w:pPr>
      <w:rPr>
        <w:rFonts w:hint="default"/>
      </w:rPr>
    </w:lvl>
    <w:lvl w:ilvl="4" w:tplc="12B89FAA">
      <w:numFmt w:val="bullet"/>
      <w:lvlText w:val="•"/>
      <w:lvlJc w:val="left"/>
      <w:pPr>
        <w:ind w:left="1435" w:hanging="145"/>
      </w:pPr>
      <w:rPr>
        <w:rFonts w:hint="default"/>
      </w:rPr>
    </w:lvl>
    <w:lvl w:ilvl="5" w:tplc="E55CB7C6">
      <w:numFmt w:val="bullet"/>
      <w:lvlText w:val="•"/>
      <w:lvlJc w:val="left"/>
      <w:pPr>
        <w:ind w:left="1729" w:hanging="145"/>
      </w:pPr>
      <w:rPr>
        <w:rFonts w:hint="default"/>
      </w:rPr>
    </w:lvl>
    <w:lvl w:ilvl="6" w:tplc="AA5AD04C">
      <w:numFmt w:val="bullet"/>
      <w:lvlText w:val="•"/>
      <w:lvlJc w:val="left"/>
      <w:pPr>
        <w:ind w:left="2023" w:hanging="145"/>
      </w:pPr>
      <w:rPr>
        <w:rFonts w:hint="default"/>
      </w:rPr>
    </w:lvl>
    <w:lvl w:ilvl="7" w:tplc="A6AA3CC0">
      <w:numFmt w:val="bullet"/>
      <w:lvlText w:val="•"/>
      <w:lvlJc w:val="left"/>
      <w:pPr>
        <w:ind w:left="2317" w:hanging="145"/>
      </w:pPr>
      <w:rPr>
        <w:rFonts w:hint="default"/>
      </w:rPr>
    </w:lvl>
    <w:lvl w:ilvl="8" w:tplc="F81877D4">
      <w:numFmt w:val="bullet"/>
      <w:lvlText w:val="•"/>
      <w:lvlJc w:val="left"/>
      <w:pPr>
        <w:ind w:left="2611" w:hanging="145"/>
      </w:pPr>
      <w:rPr>
        <w:rFonts w:hint="default"/>
      </w:rPr>
    </w:lvl>
  </w:abstractNum>
  <w:abstractNum w:abstractNumId="16" w15:restartNumberingAfterBreak="0">
    <w:nsid w:val="309F719D"/>
    <w:multiLevelType w:val="hybridMultilevel"/>
    <w:tmpl w:val="BD8A0076"/>
    <w:lvl w:ilvl="0" w:tplc="1870F054">
      <w:numFmt w:val="bullet"/>
      <w:lvlText w:val="-"/>
      <w:lvlJc w:val="left"/>
      <w:pPr>
        <w:ind w:left="28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4FF4A6E8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B562EE30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40BCF0F8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DD8CEFEE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2704463E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46FA4F4A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621433D4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B2805788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17" w15:restartNumberingAfterBreak="0">
    <w:nsid w:val="319565FF"/>
    <w:multiLevelType w:val="hybridMultilevel"/>
    <w:tmpl w:val="502C1992"/>
    <w:lvl w:ilvl="0" w:tplc="46A6B746">
      <w:numFmt w:val="bullet"/>
      <w:lvlText w:val="o"/>
      <w:lvlJc w:val="left"/>
      <w:pPr>
        <w:ind w:left="8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AE5EC7CC">
      <w:numFmt w:val="bullet"/>
      <w:lvlText w:val="•"/>
      <w:lvlJc w:val="left"/>
      <w:pPr>
        <w:ind w:left="1706" w:hanging="361"/>
      </w:pPr>
      <w:rPr>
        <w:rFonts w:hint="default"/>
      </w:rPr>
    </w:lvl>
    <w:lvl w:ilvl="2" w:tplc="536A9E36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1402131E">
      <w:numFmt w:val="bullet"/>
      <w:lvlText w:val="•"/>
      <w:lvlJc w:val="left"/>
      <w:pPr>
        <w:ind w:left="3398" w:hanging="361"/>
      </w:pPr>
      <w:rPr>
        <w:rFonts w:hint="default"/>
      </w:rPr>
    </w:lvl>
    <w:lvl w:ilvl="4" w:tplc="D5DE42B0">
      <w:numFmt w:val="bullet"/>
      <w:lvlText w:val="•"/>
      <w:lvlJc w:val="left"/>
      <w:pPr>
        <w:ind w:left="4244" w:hanging="361"/>
      </w:pPr>
      <w:rPr>
        <w:rFonts w:hint="default"/>
      </w:rPr>
    </w:lvl>
    <w:lvl w:ilvl="5" w:tplc="AAE0F670">
      <w:numFmt w:val="bullet"/>
      <w:lvlText w:val="•"/>
      <w:lvlJc w:val="left"/>
      <w:pPr>
        <w:ind w:left="5090" w:hanging="361"/>
      </w:pPr>
      <w:rPr>
        <w:rFonts w:hint="default"/>
      </w:rPr>
    </w:lvl>
    <w:lvl w:ilvl="6" w:tplc="C5B67A38">
      <w:numFmt w:val="bullet"/>
      <w:lvlText w:val="•"/>
      <w:lvlJc w:val="left"/>
      <w:pPr>
        <w:ind w:left="5936" w:hanging="361"/>
      </w:pPr>
      <w:rPr>
        <w:rFonts w:hint="default"/>
      </w:rPr>
    </w:lvl>
    <w:lvl w:ilvl="7" w:tplc="295C03AA">
      <w:numFmt w:val="bullet"/>
      <w:lvlText w:val="•"/>
      <w:lvlJc w:val="left"/>
      <w:pPr>
        <w:ind w:left="6782" w:hanging="361"/>
      </w:pPr>
      <w:rPr>
        <w:rFonts w:hint="default"/>
      </w:rPr>
    </w:lvl>
    <w:lvl w:ilvl="8" w:tplc="D6564660">
      <w:numFmt w:val="bullet"/>
      <w:lvlText w:val="•"/>
      <w:lvlJc w:val="left"/>
      <w:pPr>
        <w:ind w:left="7628" w:hanging="361"/>
      </w:pPr>
      <w:rPr>
        <w:rFonts w:hint="default"/>
      </w:rPr>
    </w:lvl>
  </w:abstractNum>
  <w:abstractNum w:abstractNumId="18" w15:restartNumberingAfterBreak="0">
    <w:nsid w:val="34CD5A78"/>
    <w:multiLevelType w:val="hybridMultilevel"/>
    <w:tmpl w:val="F45CFA36"/>
    <w:lvl w:ilvl="0" w:tplc="8E4681B2">
      <w:numFmt w:val="bullet"/>
      <w:lvlText w:val="-"/>
      <w:lvlJc w:val="left"/>
      <w:pPr>
        <w:ind w:left="28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E92E4620">
      <w:numFmt w:val="bullet"/>
      <w:lvlText w:val="•"/>
      <w:lvlJc w:val="left"/>
      <w:pPr>
        <w:ind w:left="640" w:hanging="180"/>
      </w:pPr>
      <w:rPr>
        <w:rFonts w:hint="default"/>
      </w:rPr>
    </w:lvl>
    <w:lvl w:ilvl="2" w:tplc="B9C447D0">
      <w:numFmt w:val="bullet"/>
      <w:lvlText w:val="•"/>
      <w:lvlJc w:val="left"/>
      <w:pPr>
        <w:ind w:left="1001" w:hanging="180"/>
      </w:pPr>
      <w:rPr>
        <w:rFonts w:hint="default"/>
      </w:rPr>
    </w:lvl>
    <w:lvl w:ilvl="3" w:tplc="7BD29E04">
      <w:numFmt w:val="bullet"/>
      <w:lvlText w:val="•"/>
      <w:lvlJc w:val="left"/>
      <w:pPr>
        <w:ind w:left="1361" w:hanging="180"/>
      </w:pPr>
      <w:rPr>
        <w:rFonts w:hint="default"/>
      </w:rPr>
    </w:lvl>
    <w:lvl w:ilvl="4" w:tplc="6576E0E8">
      <w:numFmt w:val="bullet"/>
      <w:lvlText w:val="•"/>
      <w:lvlJc w:val="left"/>
      <w:pPr>
        <w:ind w:left="1722" w:hanging="180"/>
      </w:pPr>
      <w:rPr>
        <w:rFonts w:hint="default"/>
      </w:rPr>
    </w:lvl>
    <w:lvl w:ilvl="5" w:tplc="B096179E">
      <w:numFmt w:val="bullet"/>
      <w:lvlText w:val="•"/>
      <w:lvlJc w:val="left"/>
      <w:pPr>
        <w:ind w:left="2082" w:hanging="180"/>
      </w:pPr>
      <w:rPr>
        <w:rFonts w:hint="default"/>
      </w:rPr>
    </w:lvl>
    <w:lvl w:ilvl="6" w:tplc="8F4C004A">
      <w:numFmt w:val="bullet"/>
      <w:lvlText w:val="•"/>
      <w:lvlJc w:val="left"/>
      <w:pPr>
        <w:ind w:left="2443" w:hanging="180"/>
      </w:pPr>
      <w:rPr>
        <w:rFonts w:hint="default"/>
      </w:rPr>
    </w:lvl>
    <w:lvl w:ilvl="7" w:tplc="7E68E848">
      <w:numFmt w:val="bullet"/>
      <w:lvlText w:val="•"/>
      <w:lvlJc w:val="left"/>
      <w:pPr>
        <w:ind w:left="2803" w:hanging="180"/>
      </w:pPr>
      <w:rPr>
        <w:rFonts w:hint="default"/>
      </w:rPr>
    </w:lvl>
    <w:lvl w:ilvl="8" w:tplc="C6AC276E">
      <w:numFmt w:val="bullet"/>
      <w:lvlText w:val="•"/>
      <w:lvlJc w:val="left"/>
      <w:pPr>
        <w:ind w:left="3164" w:hanging="180"/>
      </w:pPr>
      <w:rPr>
        <w:rFonts w:hint="default"/>
      </w:rPr>
    </w:lvl>
  </w:abstractNum>
  <w:abstractNum w:abstractNumId="19" w15:restartNumberingAfterBreak="0">
    <w:nsid w:val="3AFC0A18"/>
    <w:multiLevelType w:val="hybridMultilevel"/>
    <w:tmpl w:val="D5DE25B8"/>
    <w:lvl w:ilvl="0" w:tplc="60C83FF0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636EE0D4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D3423E2C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761449EC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4EEAEB6E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7B6A1D54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6F627EB6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81ECAD1C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AA1206D0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20" w15:restartNumberingAfterBreak="0">
    <w:nsid w:val="41BA47F5"/>
    <w:multiLevelType w:val="hybridMultilevel"/>
    <w:tmpl w:val="116EEA4C"/>
    <w:lvl w:ilvl="0" w:tplc="1009000F">
      <w:start w:val="1"/>
      <w:numFmt w:val="decimal"/>
      <w:lvlText w:val="%1."/>
      <w:lvlJc w:val="left"/>
    </w:lvl>
    <w:lvl w:ilvl="1" w:tplc="10090019" w:tentative="1">
      <w:start w:val="1"/>
      <w:numFmt w:val="lowerLetter"/>
      <w:lvlText w:val="%2."/>
      <w:lvlJc w:val="left"/>
      <w:pPr>
        <w:ind w:left="980" w:hanging="360"/>
      </w:pPr>
    </w:lvl>
    <w:lvl w:ilvl="2" w:tplc="1009001B" w:tentative="1">
      <w:start w:val="1"/>
      <w:numFmt w:val="lowerRoman"/>
      <w:lvlText w:val="%3."/>
      <w:lvlJc w:val="right"/>
      <w:pPr>
        <w:ind w:left="1700" w:hanging="180"/>
      </w:pPr>
    </w:lvl>
    <w:lvl w:ilvl="3" w:tplc="1009000F" w:tentative="1">
      <w:start w:val="1"/>
      <w:numFmt w:val="decimal"/>
      <w:lvlText w:val="%4."/>
      <w:lvlJc w:val="left"/>
      <w:pPr>
        <w:ind w:left="2420" w:hanging="360"/>
      </w:pPr>
    </w:lvl>
    <w:lvl w:ilvl="4" w:tplc="10090019" w:tentative="1">
      <w:start w:val="1"/>
      <w:numFmt w:val="lowerLetter"/>
      <w:lvlText w:val="%5."/>
      <w:lvlJc w:val="left"/>
      <w:pPr>
        <w:ind w:left="3140" w:hanging="360"/>
      </w:pPr>
    </w:lvl>
    <w:lvl w:ilvl="5" w:tplc="1009001B" w:tentative="1">
      <w:start w:val="1"/>
      <w:numFmt w:val="lowerRoman"/>
      <w:lvlText w:val="%6."/>
      <w:lvlJc w:val="right"/>
      <w:pPr>
        <w:ind w:left="3860" w:hanging="180"/>
      </w:pPr>
    </w:lvl>
    <w:lvl w:ilvl="6" w:tplc="1009000F" w:tentative="1">
      <w:start w:val="1"/>
      <w:numFmt w:val="decimal"/>
      <w:lvlText w:val="%7."/>
      <w:lvlJc w:val="left"/>
      <w:pPr>
        <w:ind w:left="4580" w:hanging="360"/>
      </w:pPr>
    </w:lvl>
    <w:lvl w:ilvl="7" w:tplc="10090019" w:tentative="1">
      <w:start w:val="1"/>
      <w:numFmt w:val="lowerLetter"/>
      <w:lvlText w:val="%8."/>
      <w:lvlJc w:val="left"/>
      <w:pPr>
        <w:ind w:left="5300" w:hanging="360"/>
      </w:pPr>
    </w:lvl>
    <w:lvl w:ilvl="8" w:tplc="10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1" w15:restartNumberingAfterBreak="0">
    <w:nsid w:val="44605B23"/>
    <w:multiLevelType w:val="hybridMultilevel"/>
    <w:tmpl w:val="366C5728"/>
    <w:lvl w:ilvl="0" w:tplc="10BEB464">
      <w:numFmt w:val="bullet"/>
      <w:lvlText w:val="-"/>
      <w:lvlJc w:val="left"/>
      <w:pPr>
        <w:ind w:left="160" w:hanging="89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FD92963C">
      <w:numFmt w:val="bullet"/>
      <w:lvlText w:val="•"/>
      <w:lvlJc w:val="left"/>
      <w:pPr>
        <w:ind w:left="463" w:hanging="89"/>
      </w:pPr>
      <w:rPr>
        <w:rFonts w:hint="default"/>
      </w:rPr>
    </w:lvl>
    <w:lvl w:ilvl="2" w:tplc="ED0EEB64">
      <w:numFmt w:val="bullet"/>
      <w:lvlText w:val="•"/>
      <w:lvlJc w:val="left"/>
      <w:pPr>
        <w:ind w:left="767" w:hanging="89"/>
      </w:pPr>
      <w:rPr>
        <w:rFonts w:hint="default"/>
      </w:rPr>
    </w:lvl>
    <w:lvl w:ilvl="3" w:tplc="EB8C0A56">
      <w:numFmt w:val="bullet"/>
      <w:lvlText w:val="•"/>
      <w:lvlJc w:val="left"/>
      <w:pPr>
        <w:ind w:left="1071" w:hanging="89"/>
      </w:pPr>
      <w:rPr>
        <w:rFonts w:hint="default"/>
      </w:rPr>
    </w:lvl>
    <w:lvl w:ilvl="4" w:tplc="086211F0">
      <w:numFmt w:val="bullet"/>
      <w:lvlText w:val="•"/>
      <w:lvlJc w:val="left"/>
      <w:pPr>
        <w:ind w:left="1375" w:hanging="89"/>
      </w:pPr>
      <w:rPr>
        <w:rFonts w:hint="default"/>
      </w:rPr>
    </w:lvl>
    <w:lvl w:ilvl="5" w:tplc="8390AB8A">
      <w:numFmt w:val="bullet"/>
      <w:lvlText w:val="•"/>
      <w:lvlJc w:val="left"/>
      <w:pPr>
        <w:ind w:left="1679" w:hanging="89"/>
      </w:pPr>
      <w:rPr>
        <w:rFonts w:hint="default"/>
      </w:rPr>
    </w:lvl>
    <w:lvl w:ilvl="6" w:tplc="3DB2530C">
      <w:numFmt w:val="bullet"/>
      <w:lvlText w:val="•"/>
      <w:lvlJc w:val="left"/>
      <w:pPr>
        <w:ind w:left="1983" w:hanging="89"/>
      </w:pPr>
      <w:rPr>
        <w:rFonts w:hint="default"/>
      </w:rPr>
    </w:lvl>
    <w:lvl w:ilvl="7" w:tplc="471A13CA">
      <w:numFmt w:val="bullet"/>
      <w:lvlText w:val="•"/>
      <w:lvlJc w:val="left"/>
      <w:pPr>
        <w:ind w:left="2287" w:hanging="89"/>
      </w:pPr>
      <w:rPr>
        <w:rFonts w:hint="default"/>
      </w:rPr>
    </w:lvl>
    <w:lvl w:ilvl="8" w:tplc="A8F8C170">
      <w:numFmt w:val="bullet"/>
      <w:lvlText w:val="•"/>
      <w:lvlJc w:val="left"/>
      <w:pPr>
        <w:ind w:left="2591" w:hanging="89"/>
      </w:pPr>
      <w:rPr>
        <w:rFonts w:hint="default"/>
      </w:rPr>
    </w:lvl>
  </w:abstractNum>
  <w:abstractNum w:abstractNumId="22" w15:restartNumberingAfterBreak="0">
    <w:nsid w:val="44791482"/>
    <w:multiLevelType w:val="hybridMultilevel"/>
    <w:tmpl w:val="DBEEBCC8"/>
    <w:lvl w:ilvl="0" w:tplc="CFDCA122">
      <w:numFmt w:val="bullet"/>
      <w:lvlText w:val="-"/>
      <w:lvlJc w:val="left"/>
      <w:pPr>
        <w:ind w:left="107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10C80B16">
      <w:numFmt w:val="bullet"/>
      <w:lvlText w:val="•"/>
      <w:lvlJc w:val="left"/>
      <w:pPr>
        <w:ind w:left="411" w:hanging="180"/>
      </w:pPr>
      <w:rPr>
        <w:rFonts w:hint="default"/>
      </w:rPr>
    </w:lvl>
    <w:lvl w:ilvl="2" w:tplc="AF5AAB90">
      <w:numFmt w:val="bullet"/>
      <w:lvlText w:val="•"/>
      <w:lvlJc w:val="left"/>
      <w:pPr>
        <w:ind w:left="723" w:hanging="180"/>
      </w:pPr>
      <w:rPr>
        <w:rFonts w:hint="default"/>
      </w:rPr>
    </w:lvl>
    <w:lvl w:ilvl="3" w:tplc="45E01924">
      <w:numFmt w:val="bullet"/>
      <w:lvlText w:val="•"/>
      <w:lvlJc w:val="left"/>
      <w:pPr>
        <w:ind w:left="1035" w:hanging="180"/>
      </w:pPr>
      <w:rPr>
        <w:rFonts w:hint="default"/>
      </w:rPr>
    </w:lvl>
    <w:lvl w:ilvl="4" w:tplc="C3A29FAA">
      <w:numFmt w:val="bullet"/>
      <w:lvlText w:val="•"/>
      <w:lvlJc w:val="left"/>
      <w:pPr>
        <w:ind w:left="1347" w:hanging="180"/>
      </w:pPr>
      <w:rPr>
        <w:rFonts w:hint="default"/>
      </w:rPr>
    </w:lvl>
    <w:lvl w:ilvl="5" w:tplc="CD7A7088">
      <w:numFmt w:val="bullet"/>
      <w:lvlText w:val="•"/>
      <w:lvlJc w:val="left"/>
      <w:pPr>
        <w:ind w:left="1659" w:hanging="180"/>
      </w:pPr>
      <w:rPr>
        <w:rFonts w:hint="default"/>
      </w:rPr>
    </w:lvl>
    <w:lvl w:ilvl="6" w:tplc="86503CE2">
      <w:numFmt w:val="bullet"/>
      <w:lvlText w:val="•"/>
      <w:lvlJc w:val="left"/>
      <w:pPr>
        <w:ind w:left="1970" w:hanging="180"/>
      </w:pPr>
      <w:rPr>
        <w:rFonts w:hint="default"/>
      </w:rPr>
    </w:lvl>
    <w:lvl w:ilvl="7" w:tplc="1B862A88">
      <w:numFmt w:val="bullet"/>
      <w:lvlText w:val="•"/>
      <w:lvlJc w:val="left"/>
      <w:pPr>
        <w:ind w:left="2282" w:hanging="180"/>
      </w:pPr>
      <w:rPr>
        <w:rFonts w:hint="default"/>
      </w:rPr>
    </w:lvl>
    <w:lvl w:ilvl="8" w:tplc="268043A0">
      <w:numFmt w:val="bullet"/>
      <w:lvlText w:val="•"/>
      <w:lvlJc w:val="left"/>
      <w:pPr>
        <w:ind w:left="2594" w:hanging="180"/>
      </w:pPr>
      <w:rPr>
        <w:rFonts w:hint="default"/>
      </w:rPr>
    </w:lvl>
  </w:abstractNum>
  <w:abstractNum w:abstractNumId="23" w15:restartNumberingAfterBreak="0">
    <w:nsid w:val="515150F5"/>
    <w:multiLevelType w:val="hybridMultilevel"/>
    <w:tmpl w:val="1DA6C97C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15568A1"/>
    <w:multiLevelType w:val="hybridMultilevel"/>
    <w:tmpl w:val="7094434E"/>
    <w:lvl w:ilvl="0" w:tplc="69EC21D2">
      <w:numFmt w:val="bullet"/>
      <w:lvlText w:val="-"/>
      <w:lvlJc w:val="left"/>
      <w:pPr>
        <w:ind w:left="28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FC9C9E56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B9B62116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8D4E8A28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C03C6836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732016DA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E760EBC2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224042BE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EF94B862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25" w15:restartNumberingAfterBreak="0">
    <w:nsid w:val="588E0E7D"/>
    <w:multiLevelType w:val="hybridMultilevel"/>
    <w:tmpl w:val="2344409A"/>
    <w:lvl w:ilvl="0" w:tplc="C43EF57C">
      <w:numFmt w:val="bullet"/>
      <w:lvlText w:val="-"/>
      <w:lvlJc w:val="left"/>
      <w:pPr>
        <w:ind w:left="108" w:hanging="145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3C82B6A4">
      <w:numFmt w:val="bullet"/>
      <w:lvlText w:val="•"/>
      <w:lvlJc w:val="left"/>
      <w:pPr>
        <w:ind w:left="409" w:hanging="145"/>
      </w:pPr>
      <w:rPr>
        <w:rFonts w:hint="default"/>
      </w:rPr>
    </w:lvl>
    <w:lvl w:ilvl="2" w:tplc="38F0A2B0">
      <w:numFmt w:val="bullet"/>
      <w:lvlText w:val="•"/>
      <w:lvlJc w:val="left"/>
      <w:pPr>
        <w:ind w:left="719" w:hanging="145"/>
      </w:pPr>
      <w:rPr>
        <w:rFonts w:hint="default"/>
      </w:rPr>
    </w:lvl>
    <w:lvl w:ilvl="3" w:tplc="BCB03F7E">
      <w:numFmt w:val="bullet"/>
      <w:lvlText w:val="•"/>
      <w:lvlJc w:val="left"/>
      <w:pPr>
        <w:ind w:left="1029" w:hanging="145"/>
      </w:pPr>
      <w:rPr>
        <w:rFonts w:hint="default"/>
      </w:rPr>
    </w:lvl>
    <w:lvl w:ilvl="4" w:tplc="2C64861C">
      <w:numFmt w:val="bullet"/>
      <w:lvlText w:val="•"/>
      <w:lvlJc w:val="left"/>
      <w:pPr>
        <w:ind w:left="1339" w:hanging="145"/>
      </w:pPr>
      <w:rPr>
        <w:rFonts w:hint="default"/>
      </w:rPr>
    </w:lvl>
    <w:lvl w:ilvl="5" w:tplc="5BDC860E">
      <w:numFmt w:val="bullet"/>
      <w:lvlText w:val="•"/>
      <w:lvlJc w:val="left"/>
      <w:pPr>
        <w:ind w:left="1649" w:hanging="145"/>
      </w:pPr>
      <w:rPr>
        <w:rFonts w:hint="default"/>
      </w:rPr>
    </w:lvl>
    <w:lvl w:ilvl="6" w:tplc="4296F346">
      <w:numFmt w:val="bullet"/>
      <w:lvlText w:val="•"/>
      <w:lvlJc w:val="left"/>
      <w:pPr>
        <w:ind w:left="1959" w:hanging="145"/>
      </w:pPr>
      <w:rPr>
        <w:rFonts w:hint="default"/>
      </w:rPr>
    </w:lvl>
    <w:lvl w:ilvl="7" w:tplc="4DE0114C">
      <w:numFmt w:val="bullet"/>
      <w:lvlText w:val="•"/>
      <w:lvlJc w:val="left"/>
      <w:pPr>
        <w:ind w:left="2269" w:hanging="145"/>
      </w:pPr>
      <w:rPr>
        <w:rFonts w:hint="default"/>
      </w:rPr>
    </w:lvl>
    <w:lvl w:ilvl="8" w:tplc="0060DD90">
      <w:numFmt w:val="bullet"/>
      <w:lvlText w:val="•"/>
      <w:lvlJc w:val="left"/>
      <w:pPr>
        <w:ind w:left="2579" w:hanging="145"/>
      </w:pPr>
      <w:rPr>
        <w:rFonts w:hint="default"/>
      </w:rPr>
    </w:lvl>
  </w:abstractNum>
  <w:abstractNum w:abstractNumId="26" w15:restartNumberingAfterBreak="0">
    <w:nsid w:val="5D3D3436"/>
    <w:multiLevelType w:val="hybridMultilevel"/>
    <w:tmpl w:val="89085944"/>
    <w:lvl w:ilvl="0" w:tplc="D9287C0C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593A7DC4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66CCF73C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5CCC6C78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CF3A8F46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08945C3E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09A44A0C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3572E8C4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632E6240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27" w15:restartNumberingAfterBreak="0">
    <w:nsid w:val="5D815D94"/>
    <w:multiLevelType w:val="hybridMultilevel"/>
    <w:tmpl w:val="811C8D9C"/>
    <w:lvl w:ilvl="0" w:tplc="2BF4AC96">
      <w:numFmt w:val="bullet"/>
      <w:lvlText w:val="-"/>
      <w:lvlJc w:val="left"/>
      <w:pPr>
        <w:ind w:left="252" w:hanging="145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9FB2E4E6">
      <w:numFmt w:val="bullet"/>
      <w:lvlText w:val="•"/>
      <w:lvlJc w:val="left"/>
      <w:pPr>
        <w:ind w:left="553" w:hanging="145"/>
      </w:pPr>
      <w:rPr>
        <w:rFonts w:hint="default"/>
      </w:rPr>
    </w:lvl>
    <w:lvl w:ilvl="2" w:tplc="E97E2708">
      <w:numFmt w:val="bullet"/>
      <w:lvlText w:val="•"/>
      <w:lvlJc w:val="left"/>
      <w:pPr>
        <w:ind w:left="847" w:hanging="145"/>
      </w:pPr>
      <w:rPr>
        <w:rFonts w:hint="default"/>
      </w:rPr>
    </w:lvl>
    <w:lvl w:ilvl="3" w:tplc="E25A41E4">
      <w:numFmt w:val="bullet"/>
      <w:lvlText w:val="•"/>
      <w:lvlJc w:val="left"/>
      <w:pPr>
        <w:ind w:left="1141" w:hanging="145"/>
      </w:pPr>
      <w:rPr>
        <w:rFonts w:hint="default"/>
      </w:rPr>
    </w:lvl>
    <w:lvl w:ilvl="4" w:tplc="33745DE2">
      <w:numFmt w:val="bullet"/>
      <w:lvlText w:val="•"/>
      <w:lvlJc w:val="left"/>
      <w:pPr>
        <w:ind w:left="1435" w:hanging="145"/>
      </w:pPr>
      <w:rPr>
        <w:rFonts w:hint="default"/>
      </w:rPr>
    </w:lvl>
    <w:lvl w:ilvl="5" w:tplc="2300F7A0">
      <w:numFmt w:val="bullet"/>
      <w:lvlText w:val="•"/>
      <w:lvlJc w:val="left"/>
      <w:pPr>
        <w:ind w:left="1729" w:hanging="145"/>
      </w:pPr>
      <w:rPr>
        <w:rFonts w:hint="default"/>
      </w:rPr>
    </w:lvl>
    <w:lvl w:ilvl="6" w:tplc="64BCF6BC">
      <w:numFmt w:val="bullet"/>
      <w:lvlText w:val="•"/>
      <w:lvlJc w:val="left"/>
      <w:pPr>
        <w:ind w:left="2023" w:hanging="145"/>
      </w:pPr>
      <w:rPr>
        <w:rFonts w:hint="default"/>
      </w:rPr>
    </w:lvl>
    <w:lvl w:ilvl="7" w:tplc="47782346">
      <w:numFmt w:val="bullet"/>
      <w:lvlText w:val="•"/>
      <w:lvlJc w:val="left"/>
      <w:pPr>
        <w:ind w:left="2317" w:hanging="145"/>
      </w:pPr>
      <w:rPr>
        <w:rFonts w:hint="default"/>
      </w:rPr>
    </w:lvl>
    <w:lvl w:ilvl="8" w:tplc="C1CA19C0">
      <w:numFmt w:val="bullet"/>
      <w:lvlText w:val="•"/>
      <w:lvlJc w:val="left"/>
      <w:pPr>
        <w:ind w:left="2611" w:hanging="145"/>
      </w:pPr>
      <w:rPr>
        <w:rFonts w:hint="default"/>
      </w:rPr>
    </w:lvl>
  </w:abstractNum>
  <w:abstractNum w:abstractNumId="28" w15:restartNumberingAfterBreak="0">
    <w:nsid w:val="6145529F"/>
    <w:multiLevelType w:val="hybridMultilevel"/>
    <w:tmpl w:val="A802EFEE"/>
    <w:lvl w:ilvl="0" w:tplc="3E6C1BF4">
      <w:numFmt w:val="bullet"/>
      <w:lvlText w:val="-"/>
      <w:lvlJc w:val="left"/>
      <w:pPr>
        <w:ind w:left="25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C032B0CA">
      <w:numFmt w:val="bullet"/>
      <w:lvlText w:val="-"/>
      <w:lvlJc w:val="left"/>
      <w:pPr>
        <w:ind w:left="252" w:hanging="92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2" w:tplc="AA388F86">
      <w:numFmt w:val="bullet"/>
      <w:lvlText w:val="•"/>
      <w:lvlJc w:val="left"/>
      <w:pPr>
        <w:ind w:left="847" w:hanging="92"/>
      </w:pPr>
      <w:rPr>
        <w:rFonts w:hint="default"/>
      </w:rPr>
    </w:lvl>
    <w:lvl w:ilvl="3" w:tplc="91E440D2">
      <w:numFmt w:val="bullet"/>
      <w:lvlText w:val="•"/>
      <w:lvlJc w:val="left"/>
      <w:pPr>
        <w:ind w:left="1141" w:hanging="92"/>
      </w:pPr>
      <w:rPr>
        <w:rFonts w:hint="default"/>
      </w:rPr>
    </w:lvl>
    <w:lvl w:ilvl="4" w:tplc="16DA1E24">
      <w:numFmt w:val="bullet"/>
      <w:lvlText w:val="•"/>
      <w:lvlJc w:val="left"/>
      <w:pPr>
        <w:ind w:left="1435" w:hanging="92"/>
      </w:pPr>
      <w:rPr>
        <w:rFonts w:hint="default"/>
      </w:rPr>
    </w:lvl>
    <w:lvl w:ilvl="5" w:tplc="8C401928">
      <w:numFmt w:val="bullet"/>
      <w:lvlText w:val="•"/>
      <w:lvlJc w:val="left"/>
      <w:pPr>
        <w:ind w:left="1729" w:hanging="92"/>
      </w:pPr>
      <w:rPr>
        <w:rFonts w:hint="default"/>
      </w:rPr>
    </w:lvl>
    <w:lvl w:ilvl="6" w:tplc="95600216">
      <w:numFmt w:val="bullet"/>
      <w:lvlText w:val="•"/>
      <w:lvlJc w:val="left"/>
      <w:pPr>
        <w:ind w:left="2023" w:hanging="92"/>
      </w:pPr>
      <w:rPr>
        <w:rFonts w:hint="default"/>
      </w:rPr>
    </w:lvl>
    <w:lvl w:ilvl="7" w:tplc="7C9E2716">
      <w:numFmt w:val="bullet"/>
      <w:lvlText w:val="•"/>
      <w:lvlJc w:val="left"/>
      <w:pPr>
        <w:ind w:left="2317" w:hanging="92"/>
      </w:pPr>
      <w:rPr>
        <w:rFonts w:hint="default"/>
      </w:rPr>
    </w:lvl>
    <w:lvl w:ilvl="8" w:tplc="D2D60CBC">
      <w:numFmt w:val="bullet"/>
      <w:lvlText w:val="•"/>
      <w:lvlJc w:val="left"/>
      <w:pPr>
        <w:ind w:left="2611" w:hanging="92"/>
      </w:pPr>
      <w:rPr>
        <w:rFonts w:hint="default"/>
      </w:rPr>
    </w:lvl>
  </w:abstractNum>
  <w:abstractNum w:abstractNumId="29" w15:restartNumberingAfterBreak="0">
    <w:nsid w:val="623E29D6"/>
    <w:multiLevelType w:val="hybridMultilevel"/>
    <w:tmpl w:val="57C804DA"/>
    <w:lvl w:ilvl="0" w:tplc="9B023108">
      <w:numFmt w:val="bullet"/>
      <w:lvlText w:val="-"/>
      <w:lvlJc w:val="left"/>
      <w:pPr>
        <w:ind w:left="295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8F60DF78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90B03900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39DE55DA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0708FE8C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E5BAA6D2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68DA10C6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EECA6964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ABCE81B2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30" w15:restartNumberingAfterBreak="0">
    <w:nsid w:val="644F6EB5"/>
    <w:multiLevelType w:val="hybridMultilevel"/>
    <w:tmpl w:val="C1A0B802"/>
    <w:lvl w:ilvl="0" w:tplc="C2B052F8">
      <w:numFmt w:val="bullet"/>
      <w:lvlText w:val="-"/>
      <w:lvlJc w:val="left"/>
      <w:pPr>
        <w:ind w:left="251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6B701AA6">
      <w:numFmt w:val="bullet"/>
      <w:lvlText w:val="•"/>
      <w:lvlJc w:val="left"/>
      <w:pPr>
        <w:ind w:left="553" w:hanging="180"/>
      </w:pPr>
      <w:rPr>
        <w:rFonts w:hint="default"/>
      </w:rPr>
    </w:lvl>
    <w:lvl w:ilvl="2" w:tplc="A1DC20EA">
      <w:numFmt w:val="bullet"/>
      <w:lvlText w:val="•"/>
      <w:lvlJc w:val="left"/>
      <w:pPr>
        <w:ind w:left="847" w:hanging="180"/>
      </w:pPr>
      <w:rPr>
        <w:rFonts w:hint="default"/>
      </w:rPr>
    </w:lvl>
    <w:lvl w:ilvl="3" w:tplc="FD961368">
      <w:numFmt w:val="bullet"/>
      <w:lvlText w:val="•"/>
      <w:lvlJc w:val="left"/>
      <w:pPr>
        <w:ind w:left="1141" w:hanging="180"/>
      </w:pPr>
      <w:rPr>
        <w:rFonts w:hint="default"/>
      </w:rPr>
    </w:lvl>
    <w:lvl w:ilvl="4" w:tplc="DDC44BF6">
      <w:numFmt w:val="bullet"/>
      <w:lvlText w:val="•"/>
      <w:lvlJc w:val="left"/>
      <w:pPr>
        <w:ind w:left="1435" w:hanging="180"/>
      </w:pPr>
      <w:rPr>
        <w:rFonts w:hint="default"/>
      </w:rPr>
    </w:lvl>
    <w:lvl w:ilvl="5" w:tplc="AB487908">
      <w:numFmt w:val="bullet"/>
      <w:lvlText w:val="•"/>
      <w:lvlJc w:val="left"/>
      <w:pPr>
        <w:ind w:left="1729" w:hanging="180"/>
      </w:pPr>
      <w:rPr>
        <w:rFonts w:hint="default"/>
      </w:rPr>
    </w:lvl>
    <w:lvl w:ilvl="6" w:tplc="A912CB38">
      <w:numFmt w:val="bullet"/>
      <w:lvlText w:val="•"/>
      <w:lvlJc w:val="left"/>
      <w:pPr>
        <w:ind w:left="2023" w:hanging="180"/>
      </w:pPr>
      <w:rPr>
        <w:rFonts w:hint="default"/>
      </w:rPr>
    </w:lvl>
    <w:lvl w:ilvl="7" w:tplc="D9EEFE58">
      <w:numFmt w:val="bullet"/>
      <w:lvlText w:val="•"/>
      <w:lvlJc w:val="left"/>
      <w:pPr>
        <w:ind w:left="2317" w:hanging="180"/>
      </w:pPr>
      <w:rPr>
        <w:rFonts w:hint="default"/>
      </w:rPr>
    </w:lvl>
    <w:lvl w:ilvl="8" w:tplc="0C78C334">
      <w:numFmt w:val="bullet"/>
      <w:lvlText w:val="•"/>
      <w:lvlJc w:val="left"/>
      <w:pPr>
        <w:ind w:left="2611" w:hanging="180"/>
      </w:pPr>
      <w:rPr>
        <w:rFonts w:hint="default"/>
      </w:rPr>
    </w:lvl>
  </w:abstractNum>
  <w:abstractNum w:abstractNumId="31" w15:restartNumberingAfterBreak="0">
    <w:nsid w:val="65E603B5"/>
    <w:multiLevelType w:val="hybridMultilevel"/>
    <w:tmpl w:val="BB72B6AC"/>
    <w:lvl w:ilvl="0" w:tplc="6BC27F5C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81B3E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891EEA62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348B4E6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89261916"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BA109E9C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2E76AF1E">
      <w:numFmt w:val="bullet"/>
      <w:lvlText w:val="•"/>
      <w:lvlJc w:val="left"/>
      <w:pPr>
        <w:ind w:left="5936" w:hanging="360"/>
      </w:pPr>
      <w:rPr>
        <w:rFonts w:hint="default"/>
      </w:rPr>
    </w:lvl>
    <w:lvl w:ilvl="7" w:tplc="7E087FF8"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F11EAD72">
      <w:numFmt w:val="bullet"/>
      <w:lvlText w:val="•"/>
      <w:lvlJc w:val="left"/>
      <w:pPr>
        <w:ind w:left="7628" w:hanging="360"/>
      </w:pPr>
      <w:rPr>
        <w:rFonts w:hint="default"/>
      </w:rPr>
    </w:lvl>
  </w:abstractNum>
  <w:abstractNum w:abstractNumId="32" w15:restartNumberingAfterBreak="0">
    <w:nsid w:val="68B231B7"/>
    <w:multiLevelType w:val="hybridMultilevel"/>
    <w:tmpl w:val="02C8FE56"/>
    <w:lvl w:ilvl="0" w:tplc="B944E026">
      <w:numFmt w:val="bullet"/>
      <w:lvlText w:val="-"/>
      <w:lvlJc w:val="left"/>
      <w:pPr>
        <w:ind w:left="251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97A4E2FA">
      <w:numFmt w:val="bullet"/>
      <w:lvlText w:val="•"/>
      <w:lvlJc w:val="left"/>
      <w:pPr>
        <w:ind w:left="553" w:hanging="180"/>
      </w:pPr>
      <w:rPr>
        <w:rFonts w:hint="default"/>
      </w:rPr>
    </w:lvl>
    <w:lvl w:ilvl="2" w:tplc="2CDC6242">
      <w:numFmt w:val="bullet"/>
      <w:lvlText w:val="•"/>
      <w:lvlJc w:val="left"/>
      <w:pPr>
        <w:ind w:left="847" w:hanging="180"/>
      </w:pPr>
      <w:rPr>
        <w:rFonts w:hint="default"/>
      </w:rPr>
    </w:lvl>
    <w:lvl w:ilvl="3" w:tplc="E8BC2DE2">
      <w:numFmt w:val="bullet"/>
      <w:lvlText w:val="•"/>
      <w:lvlJc w:val="left"/>
      <w:pPr>
        <w:ind w:left="1141" w:hanging="180"/>
      </w:pPr>
      <w:rPr>
        <w:rFonts w:hint="default"/>
      </w:rPr>
    </w:lvl>
    <w:lvl w:ilvl="4" w:tplc="BF687C92">
      <w:numFmt w:val="bullet"/>
      <w:lvlText w:val="•"/>
      <w:lvlJc w:val="left"/>
      <w:pPr>
        <w:ind w:left="1435" w:hanging="180"/>
      </w:pPr>
      <w:rPr>
        <w:rFonts w:hint="default"/>
      </w:rPr>
    </w:lvl>
    <w:lvl w:ilvl="5" w:tplc="7E9E0062">
      <w:numFmt w:val="bullet"/>
      <w:lvlText w:val="•"/>
      <w:lvlJc w:val="left"/>
      <w:pPr>
        <w:ind w:left="1729" w:hanging="180"/>
      </w:pPr>
      <w:rPr>
        <w:rFonts w:hint="default"/>
      </w:rPr>
    </w:lvl>
    <w:lvl w:ilvl="6" w:tplc="30D2583E">
      <w:numFmt w:val="bullet"/>
      <w:lvlText w:val="•"/>
      <w:lvlJc w:val="left"/>
      <w:pPr>
        <w:ind w:left="2023" w:hanging="180"/>
      </w:pPr>
      <w:rPr>
        <w:rFonts w:hint="default"/>
      </w:rPr>
    </w:lvl>
    <w:lvl w:ilvl="7" w:tplc="A7EA3DAA">
      <w:numFmt w:val="bullet"/>
      <w:lvlText w:val="•"/>
      <w:lvlJc w:val="left"/>
      <w:pPr>
        <w:ind w:left="2317" w:hanging="180"/>
      </w:pPr>
      <w:rPr>
        <w:rFonts w:hint="default"/>
      </w:rPr>
    </w:lvl>
    <w:lvl w:ilvl="8" w:tplc="EBA47C44">
      <w:numFmt w:val="bullet"/>
      <w:lvlText w:val="•"/>
      <w:lvlJc w:val="left"/>
      <w:pPr>
        <w:ind w:left="2611" w:hanging="180"/>
      </w:pPr>
      <w:rPr>
        <w:rFonts w:hint="default"/>
      </w:rPr>
    </w:lvl>
  </w:abstractNum>
  <w:abstractNum w:abstractNumId="33" w15:restartNumberingAfterBreak="0">
    <w:nsid w:val="6A3F3A61"/>
    <w:multiLevelType w:val="hybridMultilevel"/>
    <w:tmpl w:val="D9B811B4"/>
    <w:lvl w:ilvl="0" w:tplc="81401AA2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178A6AF8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354E3A58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B562291C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78D89B54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8E54D384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078CEEE2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04848150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3D36AEC4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34" w15:restartNumberingAfterBreak="0">
    <w:nsid w:val="6B4758D6"/>
    <w:multiLevelType w:val="hybridMultilevel"/>
    <w:tmpl w:val="CA8E215A"/>
    <w:lvl w:ilvl="0" w:tplc="CEDC7AC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BDE209DA"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62A6E182">
      <w:numFmt w:val="bullet"/>
      <w:lvlText w:val="•"/>
      <w:lvlJc w:val="left"/>
      <w:pPr>
        <w:ind w:left="1433" w:hanging="360"/>
      </w:pPr>
      <w:rPr>
        <w:rFonts w:hint="default"/>
      </w:rPr>
    </w:lvl>
    <w:lvl w:ilvl="3" w:tplc="DD22ECF4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145C6D4E">
      <w:numFmt w:val="bullet"/>
      <w:lvlText w:val="•"/>
      <w:lvlJc w:val="left"/>
      <w:pPr>
        <w:ind w:left="2046" w:hanging="360"/>
      </w:pPr>
      <w:rPr>
        <w:rFonts w:hint="default"/>
      </w:rPr>
    </w:lvl>
    <w:lvl w:ilvl="5" w:tplc="C060A7EA">
      <w:numFmt w:val="bullet"/>
      <w:lvlText w:val="•"/>
      <w:lvlJc w:val="left"/>
      <w:pPr>
        <w:ind w:left="2352" w:hanging="360"/>
      </w:pPr>
      <w:rPr>
        <w:rFonts w:hint="default"/>
      </w:rPr>
    </w:lvl>
    <w:lvl w:ilvl="6" w:tplc="6456AD84">
      <w:numFmt w:val="bullet"/>
      <w:lvlText w:val="•"/>
      <w:lvlJc w:val="left"/>
      <w:pPr>
        <w:ind w:left="2659" w:hanging="360"/>
      </w:pPr>
      <w:rPr>
        <w:rFonts w:hint="default"/>
      </w:rPr>
    </w:lvl>
    <w:lvl w:ilvl="7" w:tplc="383A93A8">
      <w:numFmt w:val="bullet"/>
      <w:lvlText w:val="•"/>
      <w:lvlJc w:val="left"/>
      <w:pPr>
        <w:ind w:left="2965" w:hanging="360"/>
      </w:pPr>
      <w:rPr>
        <w:rFonts w:hint="default"/>
      </w:rPr>
    </w:lvl>
    <w:lvl w:ilvl="8" w:tplc="361C548E">
      <w:numFmt w:val="bullet"/>
      <w:lvlText w:val="•"/>
      <w:lvlJc w:val="left"/>
      <w:pPr>
        <w:ind w:left="3272" w:hanging="360"/>
      </w:pPr>
      <w:rPr>
        <w:rFonts w:hint="default"/>
      </w:rPr>
    </w:lvl>
  </w:abstractNum>
  <w:abstractNum w:abstractNumId="35" w15:restartNumberingAfterBreak="0">
    <w:nsid w:val="72253800"/>
    <w:multiLevelType w:val="hybridMultilevel"/>
    <w:tmpl w:val="4F1ECA82"/>
    <w:lvl w:ilvl="0" w:tplc="5210B2C0">
      <w:numFmt w:val="bullet"/>
      <w:lvlText w:val="-"/>
      <w:lvlJc w:val="left"/>
      <w:pPr>
        <w:ind w:left="340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FD74D5E0">
      <w:numFmt w:val="bullet"/>
      <w:lvlText w:val="•"/>
      <w:lvlJc w:val="left"/>
      <w:pPr>
        <w:ind w:left="625" w:hanging="180"/>
      </w:pPr>
      <w:rPr>
        <w:rFonts w:hint="default"/>
      </w:rPr>
    </w:lvl>
    <w:lvl w:ilvl="2" w:tplc="6B7CE576">
      <w:numFmt w:val="bullet"/>
      <w:lvlText w:val="•"/>
      <w:lvlJc w:val="left"/>
      <w:pPr>
        <w:ind w:left="911" w:hanging="180"/>
      </w:pPr>
      <w:rPr>
        <w:rFonts w:hint="default"/>
      </w:rPr>
    </w:lvl>
    <w:lvl w:ilvl="3" w:tplc="5C5000E6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BB4E5084">
      <w:numFmt w:val="bullet"/>
      <w:lvlText w:val="•"/>
      <w:lvlJc w:val="left"/>
      <w:pPr>
        <w:ind w:left="1483" w:hanging="180"/>
      </w:pPr>
      <w:rPr>
        <w:rFonts w:hint="default"/>
      </w:rPr>
    </w:lvl>
    <w:lvl w:ilvl="5" w:tplc="40542EDE">
      <w:numFmt w:val="bullet"/>
      <w:lvlText w:val="•"/>
      <w:lvlJc w:val="left"/>
      <w:pPr>
        <w:ind w:left="1769" w:hanging="180"/>
      </w:pPr>
      <w:rPr>
        <w:rFonts w:hint="default"/>
      </w:rPr>
    </w:lvl>
    <w:lvl w:ilvl="6" w:tplc="6F14C770">
      <w:numFmt w:val="bullet"/>
      <w:lvlText w:val="•"/>
      <w:lvlJc w:val="left"/>
      <w:pPr>
        <w:ind w:left="2055" w:hanging="180"/>
      </w:pPr>
      <w:rPr>
        <w:rFonts w:hint="default"/>
      </w:rPr>
    </w:lvl>
    <w:lvl w:ilvl="7" w:tplc="CC764144">
      <w:numFmt w:val="bullet"/>
      <w:lvlText w:val="•"/>
      <w:lvlJc w:val="left"/>
      <w:pPr>
        <w:ind w:left="2341" w:hanging="180"/>
      </w:pPr>
      <w:rPr>
        <w:rFonts w:hint="default"/>
      </w:rPr>
    </w:lvl>
    <w:lvl w:ilvl="8" w:tplc="23EED6C0">
      <w:numFmt w:val="bullet"/>
      <w:lvlText w:val="•"/>
      <w:lvlJc w:val="left"/>
      <w:pPr>
        <w:ind w:left="2627" w:hanging="180"/>
      </w:pPr>
      <w:rPr>
        <w:rFonts w:hint="default"/>
      </w:rPr>
    </w:lvl>
  </w:abstractNum>
  <w:abstractNum w:abstractNumId="36" w15:restartNumberingAfterBreak="0">
    <w:nsid w:val="77AF4F41"/>
    <w:multiLevelType w:val="hybridMultilevel"/>
    <w:tmpl w:val="7848E0B4"/>
    <w:lvl w:ilvl="0" w:tplc="E644851E">
      <w:numFmt w:val="bullet"/>
      <w:lvlText w:val="-"/>
      <w:lvlJc w:val="left"/>
      <w:pPr>
        <w:ind w:left="29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64E06002">
      <w:numFmt w:val="bullet"/>
      <w:lvlText w:val="•"/>
      <w:lvlJc w:val="left"/>
      <w:pPr>
        <w:ind w:left="658" w:hanging="180"/>
      </w:pPr>
      <w:rPr>
        <w:rFonts w:hint="default"/>
      </w:rPr>
    </w:lvl>
    <w:lvl w:ilvl="2" w:tplc="B5FC28D4">
      <w:numFmt w:val="bullet"/>
      <w:lvlText w:val="•"/>
      <w:lvlJc w:val="left"/>
      <w:pPr>
        <w:ind w:left="1017" w:hanging="180"/>
      </w:pPr>
      <w:rPr>
        <w:rFonts w:hint="default"/>
      </w:rPr>
    </w:lvl>
    <w:lvl w:ilvl="3" w:tplc="C7662946">
      <w:numFmt w:val="bullet"/>
      <w:lvlText w:val="•"/>
      <w:lvlJc w:val="left"/>
      <w:pPr>
        <w:ind w:left="1375" w:hanging="180"/>
      </w:pPr>
      <w:rPr>
        <w:rFonts w:hint="default"/>
      </w:rPr>
    </w:lvl>
    <w:lvl w:ilvl="4" w:tplc="AD8E91E6">
      <w:numFmt w:val="bullet"/>
      <w:lvlText w:val="•"/>
      <w:lvlJc w:val="left"/>
      <w:pPr>
        <w:ind w:left="1734" w:hanging="180"/>
      </w:pPr>
      <w:rPr>
        <w:rFonts w:hint="default"/>
      </w:rPr>
    </w:lvl>
    <w:lvl w:ilvl="5" w:tplc="C4521708">
      <w:numFmt w:val="bullet"/>
      <w:lvlText w:val="•"/>
      <w:lvlJc w:val="left"/>
      <w:pPr>
        <w:ind w:left="2092" w:hanging="180"/>
      </w:pPr>
      <w:rPr>
        <w:rFonts w:hint="default"/>
      </w:rPr>
    </w:lvl>
    <w:lvl w:ilvl="6" w:tplc="01126ABE">
      <w:numFmt w:val="bullet"/>
      <w:lvlText w:val="•"/>
      <w:lvlJc w:val="left"/>
      <w:pPr>
        <w:ind w:left="2451" w:hanging="180"/>
      </w:pPr>
      <w:rPr>
        <w:rFonts w:hint="default"/>
      </w:rPr>
    </w:lvl>
    <w:lvl w:ilvl="7" w:tplc="62E676F0">
      <w:numFmt w:val="bullet"/>
      <w:lvlText w:val="•"/>
      <w:lvlJc w:val="left"/>
      <w:pPr>
        <w:ind w:left="2809" w:hanging="180"/>
      </w:pPr>
      <w:rPr>
        <w:rFonts w:hint="default"/>
      </w:rPr>
    </w:lvl>
    <w:lvl w:ilvl="8" w:tplc="6D549546">
      <w:numFmt w:val="bullet"/>
      <w:lvlText w:val="•"/>
      <w:lvlJc w:val="left"/>
      <w:pPr>
        <w:ind w:left="3168" w:hanging="180"/>
      </w:pPr>
      <w:rPr>
        <w:rFonts w:hint="default"/>
      </w:rPr>
    </w:lvl>
  </w:abstractNum>
  <w:abstractNum w:abstractNumId="37" w15:restartNumberingAfterBreak="0">
    <w:nsid w:val="782E4866"/>
    <w:multiLevelType w:val="hybridMultilevel"/>
    <w:tmpl w:val="7AD49BE6"/>
    <w:lvl w:ilvl="0" w:tplc="512C801C">
      <w:numFmt w:val="bullet"/>
      <w:lvlText w:val="-"/>
      <w:lvlJc w:val="left"/>
      <w:pPr>
        <w:ind w:left="251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5ACA667E">
      <w:numFmt w:val="bullet"/>
      <w:lvlText w:val="•"/>
      <w:lvlJc w:val="left"/>
      <w:pPr>
        <w:ind w:left="553" w:hanging="180"/>
      </w:pPr>
      <w:rPr>
        <w:rFonts w:hint="default"/>
      </w:rPr>
    </w:lvl>
    <w:lvl w:ilvl="2" w:tplc="5AE43604">
      <w:numFmt w:val="bullet"/>
      <w:lvlText w:val="•"/>
      <w:lvlJc w:val="left"/>
      <w:pPr>
        <w:ind w:left="847" w:hanging="180"/>
      </w:pPr>
      <w:rPr>
        <w:rFonts w:hint="default"/>
      </w:rPr>
    </w:lvl>
    <w:lvl w:ilvl="3" w:tplc="B7EA04DC">
      <w:numFmt w:val="bullet"/>
      <w:lvlText w:val="•"/>
      <w:lvlJc w:val="left"/>
      <w:pPr>
        <w:ind w:left="1141" w:hanging="180"/>
      </w:pPr>
      <w:rPr>
        <w:rFonts w:hint="default"/>
      </w:rPr>
    </w:lvl>
    <w:lvl w:ilvl="4" w:tplc="CF1E26DC">
      <w:numFmt w:val="bullet"/>
      <w:lvlText w:val="•"/>
      <w:lvlJc w:val="left"/>
      <w:pPr>
        <w:ind w:left="1435" w:hanging="180"/>
      </w:pPr>
      <w:rPr>
        <w:rFonts w:hint="default"/>
      </w:rPr>
    </w:lvl>
    <w:lvl w:ilvl="5" w:tplc="49081360">
      <w:numFmt w:val="bullet"/>
      <w:lvlText w:val="•"/>
      <w:lvlJc w:val="left"/>
      <w:pPr>
        <w:ind w:left="1729" w:hanging="180"/>
      </w:pPr>
      <w:rPr>
        <w:rFonts w:hint="default"/>
      </w:rPr>
    </w:lvl>
    <w:lvl w:ilvl="6" w:tplc="94065188">
      <w:numFmt w:val="bullet"/>
      <w:lvlText w:val="•"/>
      <w:lvlJc w:val="left"/>
      <w:pPr>
        <w:ind w:left="2023" w:hanging="180"/>
      </w:pPr>
      <w:rPr>
        <w:rFonts w:hint="default"/>
      </w:rPr>
    </w:lvl>
    <w:lvl w:ilvl="7" w:tplc="2DA47B9E">
      <w:numFmt w:val="bullet"/>
      <w:lvlText w:val="•"/>
      <w:lvlJc w:val="left"/>
      <w:pPr>
        <w:ind w:left="2317" w:hanging="180"/>
      </w:pPr>
      <w:rPr>
        <w:rFonts w:hint="default"/>
      </w:rPr>
    </w:lvl>
    <w:lvl w:ilvl="8" w:tplc="FBBACC12">
      <w:numFmt w:val="bullet"/>
      <w:lvlText w:val="•"/>
      <w:lvlJc w:val="left"/>
      <w:pPr>
        <w:ind w:left="2611" w:hanging="180"/>
      </w:pPr>
      <w:rPr>
        <w:rFonts w:hint="default"/>
      </w:rPr>
    </w:lvl>
  </w:abstractNum>
  <w:abstractNum w:abstractNumId="38" w15:restartNumberingAfterBreak="0">
    <w:nsid w:val="799C2CAB"/>
    <w:multiLevelType w:val="hybridMultilevel"/>
    <w:tmpl w:val="C41E271A"/>
    <w:lvl w:ilvl="0" w:tplc="5ABE8EE6">
      <w:numFmt w:val="bullet"/>
      <w:lvlText w:val="-"/>
      <w:lvlJc w:val="left"/>
      <w:pPr>
        <w:ind w:left="28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ADECA5A8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CE96FEF8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251CEC38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AE209F6C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8CCE4E4A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E3467722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D9F048C0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6310E496">
      <w:numFmt w:val="bullet"/>
      <w:lvlText w:val="•"/>
      <w:lvlJc w:val="left"/>
      <w:pPr>
        <w:ind w:left="2630" w:hanging="180"/>
      </w:pPr>
      <w:rPr>
        <w:rFonts w:hint="default"/>
      </w:rPr>
    </w:lvl>
  </w:abstractNum>
  <w:abstractNum w:abstractNumId="39" w15:restartNumberingAfterBreak="0">
    <w:nsid w:val="7A44673C"/>
    <w:multiLevelType w:val="hybridMultilevel"/>
    <w:tmpl w:val="AEE65E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54067C"/>
    <w:multiLevelType w:val="hybridMultilevel"/>
    <w:tmpl w:val="067AE8D6"/>
    <w:lvl w:ilvl="0" w:tplc="DBD03640">
      <w:numFmt w:val="bullet"/>
      <w:lvlText w:val="-"/>
      <w:lvlJc w:val="left"/>
      <w:pPr>
        <w:ind w:left="252" w:hanging="145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A9664620">
      <w:numFmt w:val="bullet"/>
      <w:lvlText w:val="•"/>
      <w:lvlJc w:val="left"/>
      <w:pPr>
        <w:ind w:left="553" w:hanging="145"/>
      </w:pPr>
      <w:rPr>
        <w:rFonts w:hint="default"/>
      </w:rPr>
    </w:lvl>
    <w:lvl w:ilvl="2" w:tplc="9A3C89A6">
      <w:numFmt w:val="bullet"/>
      <w:lvlText w:val="•"/>
      <w:lvlJc w:val="left"/>
      <w:pPr>
        <w:ind w:left="847" w:hanging="145"/>
      </w:pPr>
      <w:rPr>
        <w:rFonts w:hint="default"/>
      </w:rPr>
    </w:lvl>
    <w:lvl w:ilvl="3" w:tplc="2676EFAA">
      <w:numFmt w:val="bullet"/>
      <w:lvlText w:val="•"/>
      <w:lvlJc w:val="left"/>
      <w:pPr>
        <w:ind w:left="1141" w:hanging="145"/>
      </w:pPr>
      <w:rPr>
        <w:rFonts w:hint="default"/>
      </w:rPr>
    </w:lvl>
    <w:lvl w:ilvl="4" w:tplc="D80AA5B6">
      <w:numFmt w:val="bullet"/>
      <w:lvlText w:val="•"/>
      <w:lvlJc w:val="left"/>
      <w:pPr>
        <w:ind w:left="1435" w:hanging="145"/>
      </w:pPr>
      <w:rPr>
        <w:rFonts w:hint="default"/>
      </w:rPr>
    </w:lvl>
    <w:lvl w:ilvl="5" w:tplc="EAD0D130">
      <w:numFmt w:val="bullet"/>
      <w:lvlText w:val="•"/>
      <w:lvlJc w:val="left"/>
      <w:pPr>
        <w:ind w:left="1729" w:hanging="145"/>
      </w:pPr>
      <w:rPr>
        <w:rFonts w:hint="default"/>
      </w:rPr>
    </w:lvl>
    <w:lvl w:ilvl="6" w:tplc="B8229AFC">
      <w:numFmt w:val="bullet"/>
      <w:lvlText w:val="•"/>
      <w:lvlJc w:val="left"/>
      <w:pPr>
        <w:ind w:left="2023" w:hanging="145"/>
      </w:pPr>
      <w:rPr>
        <w:rFonts w:hint="default"/>
      </w:rPr>
    </w:lvl>
    <w:lvl w:ilvl="7" w:tplc="389ACD0C">
      <w:numFmt w:val="bullet"/>
      <w:lvlText w:val="•"/>
      <w:lvlJc w:val="left"/>
      <w:pPr>
        <w:ind w:left="2317" w:hanging="145"/>
      </w:pPr>
      <w:rPr>
        <w:rFonts w:hint="default"/>
      </w:rPr>
    </w:lvl>
    <w:lvl w:ilvl="8" w:tplc="E2603CA4">
      <w:numFmt w:val="bullet"/>
      <w:lvlText w:val="•"/>
      <w:lvlJc w:val="left"/>
      <w:pPr>
        <w:ind w:left="2611" w:hanging="145"/>
      </w:pPr>
      <w:rPr>
        <w:rFonts w:hint="default"/>
      </w:rPr>
    </w:lvl>
  </w:abstractNum>
  <w:abstractNum w:abstractNumId="41" w15:restartNumberingAfterBreak="0">
    <w:nsid w:val="7E3E74C4"/>
    <w:multiLevelType w:val="hybridMultilevel"/>
    <w:tmpl w:val="8BACB9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400D8"/>
    <w:multiLevelType w:val="hybridMultilevel"/>
    <w:tmpl w:val="2B84B8E8"/>
    <w:lvl w:ilvl="0" w:tplc="46B06366">
      <w:numFmt w:val="bullet"/>
      <w:lvlText w:val="-"/>
      <w:lvlJc w:val="left"/>
      <w:pPr>
        <w:ind w:left="282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</w:rPr>
    </w:lvl>
    <w:lvl w:ilvl="1" w:tplc="E0A2440A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8C8AF5AC">
      <w:numFmt w:val="bullet"/>
      <w:lvlText w:val="•"/>
      <w:lvlJc w:val="left"/>
      <w:pPr>
        <w:ind w:left="867" w:hanging="180"/>
      </w:pPr>
      <w:rPr>
        <w:rFonts w:hint="default"/>
      </w:rPr>
    </w:lvl>
    <w:lvl w:ilvl="3" w:tplc="78723CF8">
      <w:numFmt w:val="bullet"/>
      <w:lvlText w:val="•"/>
      <w:lvlJc w:val="left"/>
      <w:pPr>
        <w:ind w:left="1161" w:hanging="180"/>
      </w:pPr>
      <w:rPr>
        <w:rFonts w:hint="default"/>
      </w:rPr>
    </w:lvl>
    <w:lvl w:ilvl="4" w:tplc="6D48F952">
      <w:numFmt w:val="bullet"/>
      <w:lvlText w:val="•"/>
      <w:lvlJc w:val="left"/>
      <w:pPr>
        <w:ind w:left="1455" w:hanging="180"/>
      </w:pPr>
      <w:rPr>
        <w:rFonts w:hint="default"/>
      </w:rPr>
    </w:lvl>
    <w:lvl w:ilvl="5" w:tplc="6C8EE65E">
      <w:numFmt w:val="bullet"/>
      <w:lvlText w:val="•"/>
      <w:lvlJc w:val="left"/>
      <w:pPr>
        <w:ind w:left="1749" w:hanging="180"/>
      </w:pPr>
      <w:rPr>
        <w:rFonts w:hint="default"/>
      </w:rPr>
    </w:lvl>
    <w:lvl w:ilvl="6" w:tplc="59D48B9E">
      <w:numFmt w:val="bullet"/>
      <w:lvlText w:val="•"/>
      <w:lvlJc w:val="left"/>
      <w:pPr>
        <w:ind w:left="2042" w:hanging="180"/>
      </w:pPr>
      <w:rPr>
        <w:rFonts w:hint="default"/>
      </w:rPr>
    </w:lvl>
    <w:lvl w:ilvl="7" w:tplc="CD9ED152">
      <w:numFmt w:val="bullet"/>
      <w:lvlText w:val="•"/>
      <w:lvlJc w:val="left"/>
      <w:pPr>
        <w:ind w:left="2336" w:hanging="180"/>
      </w:pPr>
      <w:rPr>
        <w:rFonts w:hint="default"/>
      </w:rPr>
    </w:lvl>
    <w:lvl w:ilvl="8" w:tplc="B8B0D594">
      <w:numFmt w:val="bullet"/>
      <w:lvlText w:val="•"/>
      <w:lvlJc w:val="left"/>
      <w:pPr>
        <w:ind w:left="2630" w:hanging="18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7"/>
  </w:num>
  <w:num w:numId="4">
    <w:abstractNumId w:val="8"/>
  </w:num>
  <w:num w:numId="5">
    <w:abstractNumId w:val="30"/>
  </w:num>
  <w:num w:numId="6">
    <w:abstractNumId w:val="5"/>
  </w:num>
  <w:num w:numId="7">
    <w:abstractNumId w:val="12"/>
  </w:num>
  <w:num w:numId="8">
    <w:abstractNumId w:val="33"/>
  </w:num>
  <w:num w:numId="9">
    <w:abstractNumId w:val="4"/>
  </w:num>
  <w:num w:numId="10">
    <w:abstractNumId w:val="11"/>
  </w:num>
  <w:num w:numId="11">
    <w:abstractNumId w:val="36"/>
  </w:num>
  <w:num w:numId="12">
    <w:abstractNumId w:val="2"/>
  </w:num>
  <w:num w:numId="13">
    <w:abstractNumId w:val="32"/>
  </w:num>
  <w:num w:numId="14">
    <w:abstractNumId w:val="29"/>
  </w:num>
  <w:num w:numId="15">
    <w:abstractNumId w:val="3"/>
  </w:num>
  <w:num w:numId="16">
    <w:abstractNumId w:val="1"/>
  </w:num>
  <w:num w:numId="17">
    <w:abstractNumId w:val="21"/>
  </w:num>
  <w:num w:numId="18">
    <w:abstractNumId w:val="19"/>
  </w:num>
  <w:num w:numId="19">
    <w:abstractNumId w:val="28"/>
  </w:num>
  <w:num w:numId="20">
    <w:abstractNumId w:val="34"/>
  </w:num>
  <w:num w:numId="21">
    <w:abstractNumId w:val="16"/>
  </w:num>
  <w:num w:numId="22">
    <w:abstractNumId w:val="14"/>
  </w:num>
  <w:num w:numId="23">
    <w:abstractNumId w:val="15"/>
  </w:num>
  <w:num w:numId="24">
    <w:abstractNumId w:val="22"/>
  </w:num>
  <w:num w:numId="25">
    <w:abstractNumId w:val="25"/>
  </w:num>
  <w:num w:numId="26">
    <w:abstractNumId w:val="18"/>
  </w:num>
  <w:num w:numId="27">
    <w:abstractNumId w:val="38"/>
  </w:num>
  <w:num w:numId="28">
    <w:abstractNumId w:val="35"/>
  </w:num>
  <w:num w:numId="29">
    <w:abstractNumId w:val="42"/>
  </w:num>
  <w:num w:numId="30">
    <w:abstractNumId w:val="9"/>
  </w:num>
  <w:num w:numId="31">
    <w:abstractNumId w:val="40"/>
  </w:num>
  <w:num w:numId="32">
    <w:abstractNumId w:val="26"/>
  </w:num>
  <w:num w:numId="33">
    <w:abstractNumId w:val="24"/>
  </w:num>
  <w:num w:numId="34">
    <w:abstractNumId w:val="6"/>
  </w:num>
  <w:num w:numId="35">
    <w:abstractNumId w:val="37"/>
  </w:num>
  <w:num w:numId="36">
    <w:abstractNumId w:val="13"/>
  </w:num>
  <w:num w:numId="37">
    <w:abstractNumId w:val="27"/>
  </w:num>
  <w:num w:numId="38">
    <w:abstractNumId w:val="10"/>
  </w:num>
  <w:num w:numId="39">
    <w:abstractNumId w:val="23"/>
  </w:num>
  <w:num w:numId="40">
    <w:abstractNumId w:val="20"/>
  </w:num>
  <w:num w:numId="41">
    <w:abstractNumId w:val="0"/>
  </w:num>
  <w:num w:numId="42">
    <w:abstractNumId w:val="4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68"/>
    <w:rsid w:val="00004199"/>
    <w:rsid w:val="000252E3"/>
    <w:rsid w:val="000953C1"/>
    <w:rsid w:val="00097D34"/>
    <w:rsid w:val="000E63E5"/>
    <w:rsid w:val="000E7E1D"/>
    <w:rsid w:val="00111429"/>
    <w:rsid w:val="00132EFF"/>
    <w:rsid w:val="001C1184"/>
    <w:rsid w:val="001E4D85"/>
    <w:rsid w:val="00270FEC"/>
    <w:rsid w:val="00283C83"/>
    <w:rsid w:val="00287923"/>
    <w:rsid w:val="002A50FD"/>
    <w:rsid w:val="002C1B7A"/>
    <w:rsid w:val="003653CD"/>
    <w:rsid w:val="003879B6"/>
    <w:rsid w:val="0039542F"/>
    <w:rsid w:val="003B6A04"/>
    <w:rsid w:val="003C4997"/>
    <w:rsid w:val="003F4B13"/>
    <w:rsid w:val="00401628"/>
    <w:rsid w:val="00437B6F"/>
    <w:rsid w:val="004C5F8D"/>
    <w:rsid w:val="004E1946"/>
    <w:rsid w:val="005D52E5"/>
    <w:rsid w:val="00601190"/>
    <w:rsid w:val="00615144"/>
    <w:rsid w:val="00655EC7"/>
    <w:rsid w:val="00673096"/>
    <w:rsid w:val="00687BF6"/>
    <w:rsid w:val="006C6951"/>
    <w:rsid w:val="00761AC2"/>
    <w:rsid w:val="007727F0"/>
    <w:rsid w:val="008259A9"/>
    <w:rsid w:val="008673C4"/>
    <w:rsid w:val="00867925"/>
    <w:rsid w:val="008B1154"/>
    <w:rsid w:val="008F215A"/>
    <w:rsid w:val="009148CE"/>
    <w:rsid w:val="00921A8E"/>
    <w:rsid w:val="009311DF"/>
    <w:rsid w:val="00933D8C"/>
    <w:rsid w:val="00943AE8"/>
    <w:rsid w:val="00947A68"/>
    <w:rsid w:val="009654D9"/>
    <w:rsid w:val="009E3B63"/>
    <w:rsid w:val="00A24D12"/>
    <w:rsid w:val="00B108B3"/>
    <w:rsid w:val="00B44AF1"/>
    <w:rsid w:val="00B94782"/>
    <w:rsid w:val="00BB37C7"/>
    <w:rsid w:val="00BB3A4B"/>
    <w:rsid w:val="00C150A8"/>
    <w:rsid w:val="00C17BF6"/>
    <w:rsid w:val="00CA1773"/>
    <w:rsid w:val="00D154DA"/>
    <w:rsid w:val="00D25439"/>
    <w:rsid w:val="00D27B63"/>
    <w:rsid w:val="00D33DE8"/>
    <w:rsid w:val="00D35EAC"/>
    <w:rsid w:val="00D7127E"/>
    <w:rsid w:val="00DD2819"/>
    <w:rsid w:val="00DE61DB"/>
    <w:rsid w:val="00E06768"/>
    <w:rsid w:val="00E06F1A"/>
    <w:rsid w:val="00E4343B"/>
    <w:rsid w:val="00E562C8"/>
    <w:rsid w:val="00E5649E"/>
    <w:rsid w:val="00E614A9"/>
    <w:rsid w:val="00E66FE5"/>
    <w:rsid w:val="00E767BF"/>
    <w:rsid w:val="00EF1C5C"/>
    <w:rsid w:val="00F3397D"/>
    <w:rsid w:val="00F55898"/>
    <w:rsid w:val="00FC39E9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A49A07"/>
  <w15:docId w15:val="{C30FED74-0BE4-4431-B848-D302254A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0"/>
      <w:ind w:left="128"/>
      <w:outlineLvl w:val="0"/>
    </w:pPr>
    <w:rPr>
      <w:rFonts w:ascii="Cambria" w:eastAsia="Cambria" w:hAnsi="Cambria" w:cs="Cambria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2"/>
      <w:ind w:left="139"/>
      <w:outlineLvl w:val="1"/>
    </w:pPr>
    <w:rPr>
      <w:rFonts w:ascii="Cambria" w:eastAsia="Cambria" w:hAnsi="Cambria" w:cs="Cambria"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41"/>
      <w:ind w:left="1920" w:hanging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26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01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1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29</Pages>
  <Words>6274</Words>
  <Characters>35764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17</cp:revision>
  <dcterms:created xsi:type="dcterms:W3CDTF">2022-01-24T19:52:00Z</dcterms:created>
  <dcterms:modified xsi:type="dcterms:W3CDTF">2022-02-04T20:08:00Z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Adobe Acrobat Pro 11.0.7</vt:lpwstr>
  </property>
  <property fmtid="{D5CDD505-2E9C-101B-9397-08002B2CF9AE}" pid="4" name="LastSaved">
    <vt:filetime>2019-10-09T00:00:00Z</vt:filetime>
  </property>
</Properties>
</file>