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8F59" w14:textId="77777777" w:rsidR="00A6692B" w:rsidRPr="00EA538F" w:rsidRDefault="00A6692B" w:rsidP="003D5D2D">
      <w:pPr>
        <w:jc w:val="center"/>
        <w:rPr>
          <w:b/>
          <w:sz w:val="28"/>
          <w:szCs w:val="28"/>
        </w:rPr>
      </w:pPr>
      <w:r w:rsidRPr="00EA538F">
        <w:rPr>
          <w:b/>
          <w:sz w:val="28"/>
          <w:szCs w:val="28"/>
        </w:rPr>
        <w:t xml:space="preserve">Provincial Healthcare Violence Prevention Framework </w:t>
      </w:r>
    </w:p>
    <w:p w14:paraId="69071575" w14:textId="414B97F4" w:rsidR="003D5D2D" w:rsidRPr="00EA538F" w:rsidRDefault="00E600AD" w:rsidP="003D5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Gap Analysis</w:t>
      </w:r>
      <w:r w:rsidR="00C53453">
        <w:rPr>
          <w:b/>
          <w:sz w:val="28"/>
          <w:szCs w:val="28"/>
        </w:rPr>
        <w:t xml:space="preserve"> – Part A</w:t>
      </w:r>
    </w:p>
    <w:p w14:paraId="4FCF1852" w14:textId="1DF0AE01" w:rsidR="00165931" w:rsidRPr="00EA538F" w:rsidRDefault="00A430EA" w:rsidP="00EA538F">
      <w:pPr>
        <w:rPr>
          <w:rFonts w:asciiTheme="minorHAnsi" w:hAnsiTheme="minorHAnsi"/>
          <w:sz w:val="28"/>
          <w:szCs w:val="28"/>
        </w:rPr>
      </w:pPr>
      <w:r w:rsidRPr="00EA538F">
        <w:rPr>
          <w:rFonts w:asciiTheme="minorHAnsi" w:hAnsiTheme="minorHAnsi"/>
          <w:sz w:val="28"/>
          <w:szCs w:val="28"/>
        </w:rPr>
        <w:t xml:space="preserve">The </w:t>
      </w:r>
      <w:r w:rsidR="00E600AD">
        <w:rPr>
          <w:rFonts w:asciiTheme="minorHAnsi" w:hAnsiTheme="minorHAnsi"/>
          <w:sz w:val="28"/>
          <w:szCs w:val="28"/>
        </w:rPr>
        <w:t>Gap Analysis</w:t>
      </w:r>
      <w:r w:rsidRPr="00EA538F">
        <w:rPr>
          <w:rFonts w:asciiTheme="minorHAnsi" w:hAnsiTheme="minorHAnsi"/>
          <w:sz w:val="28"/>
          <w:szCs w:val="28"/>
        </w:rPr>
        <w:t xml:space="preserve"> is a request of documents and records</w:t>
      </w:r>
      <w:r w:rsidR="00554848" w:rsidRPr="00EA538F">
        <w:rPr>
          <w:rFonts w:asciiTheme="minorHAnsi" w:hAnsiTheme="minorHAnsi"/>
          <w:sz w:val="28"/>
          <w:szCs w:val="28"/>
        </w:rPr>
        <w:t xml:space="preserve"> </w:t>
      </w:r>
      <w:r w:rsidRPr="00EA538F">
        <w:rPr>
          <w:rFonts w:asciiTheme="minorHAnsi" w:hAnsiTheme="minorHAnsi"/>
          <w:sz w:val="28"/>
          <w:szCs w:val="28"/>
        </w:rPr>
        <w:t>to identify existing and potential hazards.  This information will be</w:t>
      </w:r>
      <w:r w:rsidR="00616EF2" w:rsidRPr="00EA538F">
        <w:rPr>
          <w:rFonts w:asciiTheme="minorHAnsi" w:hAnsiTheme="minorHAnsi"/>
          <w:sz w:val="28"/>
          <w:szCs w:val="28"/>
        </w:rPr>
        <w:t xml:space="preserve"> reviewed with the healthcare team</w:t>
      </w:r>
      <w:r w:rsidRPr="00EA538F">
        <w:rPr>
          <w:rFonts w:asciiTheme="minorHAnsi" w:hAnsiTheme="minorHAnsi"/>
          <w:sz w:val="28"/>
          <w:szCs w:val="28"/>
        </w:rPr>
        <w:t>.</w:t>
      </w:r>
      <w:r w:rsidR="0061675E" w:rsidRPr="00EA538F">
        <w:rPr>
          <w:rFonts w:asciiTheme="minorHAnsi" w:hAnsiTheme="minorHAnsi"/>
          <w:sz w:val="28"/>
          <w:szCs w:val="28"/>
        </w:rPr>
        <w:t xml:space="preserve"> </w:t>
      </w:r>
      <w:r w:rsidR="00165931" w:rsidRPr="00EA538F">
        <w:rPr>
          <w:rFonts w:asciiTheme="minorHAnsi" w:hAnsiTheme="minorHAnsi"/>
          <w:sz w:val="28"/>
          <w:szCs w:val="28"/>
        </w:rPr>
        <w:t xml:space="preserve"> </w:t>
      </w:r>
      <w:r w:rsidR="00C637B2" w:rsidRPr="00EA538F">
        <w:rPr>
          <w:rFonts w:asciiTheme="minorHAnsi" w:hAnsiTheme="minorHAnsi"/>
          <w:sz w:val="28"/>
          <w:szCs w:val="28"/>
        </w:rPr>
        <w:t xml:space="preserve">The </w:t>
      </w:r>
      <w:r w:rsidR="00E600AD">
        <w:rPr>
          <w:rFonts w:asciiTheme="minorHAnsi" w:hAnsiTheme="minorHAnsi"/>
          <w:sz w:val="28"/>
          <w:szCs w:val="28"/>
        </w:rPr>
        <w:t>analysis</w:t>
      </w:r>
      <w:r w:rsidR="00C637B2" w:rsidRPr="00EA538F">
        <w:rPr>
          <w:rFonts w:asciiTheme="minorHAnsi" w:hAnsiTheme="minorHAnsi"/>
          <w:sz w:val="28"/>
          <w:szCs w:val="28"/>
        </w:rPr>
        <w:t xml:space="preserve"> will require </w:t>
      </w:r>
      <w:r w:rsidR="00616EF2" w:rsidRPr="00EA538F">
        <w:rPr>
          <w:rFonts w:asciiTheme="minorHAnsi" w:hAnsiTheme="minorHAnsi"/>
          <w:sz w:val="28"/>
          <w:szCs w:val="28"/>
        </w:rPr>
        <w:t>participation by both</w:t>
      </w:r>
      <w:r w:rsidR="00C637B2" w:rsidRPr="00EA538F">
        <w:rPr>
          <w:rFonts w:asciiTheme="minorHAnsi" w:hAnsiTheme="minorHAnsi"/>
          <w:sz w:val="28"/>
          <w:szCs w:val="28"/>
        </w:rPr>
        <w:t xml:space="preserve"> management and employees.</w:t>
      </w:r>
      <w:r w:rsidR="00C213EF" w:rsidRPr="00EA538F">
        <w:rPr>
          <w:rFonts w:asciiTheme="minorHAnsi" w:hAnsiTheme="minorHAnsi"/>
          <w:sz w:val="28"/>
          <w:szCs w:val="28"/>
        </w:rPr>
        <w:t xml:space="preserve"> Insure to include all relevant parties and participants in the risk assessment process.</w:t>
      </w:r>
    </w:p>
    <w:p w14:paraId="56E4F46E" w14:textId="77777777" w:rsidR="001A126D" w:rsidRPr="00EA538F" w:rsidRDefault="001A126D" w:rsidP="00EA538F">
      <w:pPr>
        <w:rPr>
          <w:rFonts w:asciiTheme="minorHAnsi" w:hAnsiTheme="minorHAnsi"/>
          <w:sz w:val="28"/>
          <w:szCs w:val="28"/>
        </w:rPr>
      </w:pPr>
      <w:r w:rsidRPr="00EA538F">
        <w:rPr>
          <w:rFonts w:asciiTheme="minorHAnsi" w:hAnsiTheme="minorHAnsi"/>
          <w:sz w:val="28"/>
          <w:szCs w:val="28"/>
        </w:rPr>
        <w:t xml:space="preserve">The request for this </w:t>
      </w:r>
      <w:r w:rsidR="00A27AEB" w:rsidRPr="00EA538F">
        <w:rPr>
          <w:rFonts w:asciiTheme="minorHAnsi" w:hAnsiTheme="minorHAnsi"/>
          <w:sz w:val="28"/>
          <w:szCs w:val="28"/>
        </w:rPr>
        <w:t>information is to assist in identifying</w:t>
      </w:r>
      <w:r w:rsidR="00C213EF" w:rsidRPr="00EA538F">
        <w:rPr>
          <w:rFonts w:asciiTheme="minorHAnsi" w:hAnsiTheme="minorHAnsi"/>
          <w:sz w:val="28"/>
          <w:szCs w:val="28"/>
        </w:rPr>
        <w:t xml:space="preserve"> the current state</w:t>
      </w:r>
      <w:r w:rsidR="00A27AEB" w:rsidRPr="00EA538F">
        <w:rPr>
          <w:rFonts w:asciiTheme="minorHAnsi" w:hAnsiTheme="minorHAnsi"/>
          <w:sz w:val="28"/>
          <w:szCs w:val="28"/>
        </w:rPr>
        <w:t xml:space="preserve"> and </w:t>
      </w:r>
      <w:r w:rsidR="00C213EF" w:rsidRPr="00EA538F">
        <w:rPr>
          <w:rFonts w:asciiTheme="minorHAnsi" w:hAnsiTheme="minorHAnsi"/>
          <w:sz w:val="28"/>
          <w:szCs w:val="28"/>
        </w:rPr>
        <w:t>completion of</w:t>
      </w:r>
      <w:r w:rsidR="00A27AEB" w:rsidRPr="00EA538F">
        <w:rPr>
          <w:rFonts w:asciiTheme="minorHAnsi" w:hAnsiTheme="minorHAnsi"/>
          <w:sz w:val="28"/>
          <w:szCs w:val="28"/>
        </w:rPr>
        <w:t xml:space="preserve"> </w:t>
      </w:r>
      <w:r w:rsidR="00C213EF" w:rsidRPr="00EA538F">
        <w:rPr>
          <w:rFonts w:asciiTheme="minorHAnsi" w:hAnsiTheme="minorHAnsi"/>
          <w:sz w:val="28"/>
          <w:szCs w:val="28"/>
        </w:rPr>
        <w:t>a gap</w:t>
      </w:r>
      <w:r w:rsidR="00A27AEB" w:rsidRPr="00EA538F">
        <w:rPr>
          <w:rFonts w:asciiTheme="minorHAnsi" w:hAnsiTheme="minorHAnsi"/>
          <w:sz w:val="28"/>
          <w:szCs w:val="28"/>
        </w:rPr>
        <w:t xml:space="preserve"> analysis</w:t>
      </w:r>
      <w:r w:rsidR="00C213EF" w:rsidRPr="00EA538F">
        <w:rPr>
          <w:rFonts w:asciiTheme="minorHAnsi" w:hAnsiTheme="minorHAnsi"/>
          <w:sz w:val="28"/>
          <w:szCs w:val="28"/>
        </w:rPr>
        <w:t xml:space="preserve"> of the employer’s violence prevention plan.  If any of the items are challenging to obtain please know that you can provide what you have readily available.</w:t>
      </w:r>
    </w:p>
    <w:p w14:paraId="2881F65B" w14:textId="77777777" w:rsidR="003D5D2D" w:rsidRPr="00EA538F" w:rsidRDefault="00A430EA" w:rsidP="003D5D2D">
      <w:pPr>
        <w:rPr>
          <w:rFonts w:asciiTheme="minorHAnsi" w:hAnsiTheme="minorHAnsi"/>
          <w:b/>
          <w:sz w:val="28"/>
          <w:szCs w:val="28"/>
        </w:rPr>
      </w:pPr>
      <w:r w:rsidRPr="00EA538F">
        <w:rPr>
          <w:rFonts w:asciiTheme="minorHAnsi" w:hAnsiTheme="minorHAnsi"/>
          <w:b/>
          <w:sz w:val="28"/>
          <w:szCs w:val="28"/>
        </w:rPr>
        <w:t>The following</w:t>
      </w:r>
      <w:r w:rsidR="003D5D2D" w:rsidRPr="00EA538F">
        <w:rPr>
          <w:rFonts w:asciiTheme="minorHAnsi" w:hAnsiTheme="minorHAnsi"/>
          <w:b/>
          <w:sz w:val="28"/>
          <w:szCs w:val="28"/>
        </w:rPr>
        <w:t xml:space="preserve"> information </w:t>
      </w:r>
      <w:r w:rsidRPr="00EA538F">
        <w:rPr>
          <w:rFonts w:asciiTheme="minorHAnsi" w:hAnsiTheme="minorHAnsi"/>
          <w:b/>
          <w:sz w:val="28"/>
          <w:szCs w:val="28"/>
        </w:rPr>
        <w:t>is requested</w:t>
      </w:r>
      <w:r w:rsidR="00616EF2" w:rsidRPr="00EA538F">
        <w:rPr>
          <w:rFonts w:asciiTheme="minorHAnsi" w:hAnsiTheme="minorHAnsi"/>
          <w:b/>
          <w:sz w:val="28"/>
          <w:szCs w:val="28"/>
        </w:rPr>
        <w:t xml:space="preserve"> specific to violence and aggression</w:t>
      </w:r>
      <w:r w:rsidR="003D5D2D" w:rsidRPr="00EA538F">
        <w:rPr>
          <w:rFonts w:asciiTheme="minorHAnsi" w:hAnsiTheme="minorHAnsi"/>
          <w:b/>
          <w:sz w:val="28"/>
          <w:szCs w:val="28"/>
        </w:rPr>
        <w:t>;</w:t>
      </w:r>
    </w:p>
    <w:p w14:paraId="1CD4C519" w14:textId="77777777" w:rsidR="003D5D2D" w:rsidRPr="00EA538F" w:rsidRDefault="003D5D2D" w:rsidP="003D5D2D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A538F">
        <w:rPr>
          <w:rFonts w:asciiTheme="minorHAnsi" w:hAnsiTheme="minorHAnsi"/>
          <w:sz w:val="28"/>
          <w:szCs w:val="28"/>
        </w:rPr>
        <w:t xml:space="preserve">Violence policy and violence prevention plan to deal with potentially violent situations. </w:t>
      </w:r>
    </w:p>
    <w:p w14:paraId="299A00DD" w14:textId="77777777" w:rsidR="00CF4D38" w:rsidRPr="00EA538F" w:rsidRDefault="00CF4D38" w:rsidP="003D5D2D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A538F">
        <w:rPr>
          <w:rFonts w:asciiTheme="minorHAnsi" w:hAnsiTheme="minorHAnsi"/>
          <w:sz w:val="28"/>
          <w:szCs w:val="28"/>
        </w:rPr>
        <w:t>Emergency response process within the facility and external.</w:t>
      </w:r>
      <w:r w:rsidR="002D210D" w:rsidRPr="00EA538F">
        <w:rPr>
          <w:rFonts w:asciiTheme="minorHAnsi" w:hAnsiTheme="minorHAnsi"/>
          <w:sz w:val="28"/>
          <w:szCs w:val="28"/>
        </w:rPr>
        <w:t xml:space="preserve"> Documented e</w:t>
      </w:r>
      <w:r w:rsidR="00FA792A" w:rsidRPr="00EA538F">
        <w:rPr>
          <w:rFonts w:asciiTheme="minorHAnsi" w:hAnsiTheme="minorHAnsi"/>
          <w:sz w:val="28"/>
          <w:szCs w:val="28"/>
        </w:rPr>
        <w:t>vidence to validate training. (c</w:t>
      </w:r>
      <w:r w:rsidR="002D210D" w:rsidRPr="00EA538F">
        <w:rPr>
          <w:rFonts w:asciiTheme="minorHAnsi" w:hAnsiTheme="minorHAnsi"/>
          <w:sz w:val="28"/>
          <w:szCs w:val="28"/>
        </w:rPr>
        <w:t>odes white, black, purple)</w:t>
      </w:r>
    </w:p>
    <w:p w14:paraId="141FDB48" w14:textId="77777777" w:rsidR="00CF4D38" w:rsidRPr="00EA538F" w:rsidRDefault="00CF4D38" w:rsidP="003D5D2D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A538F">
        <w:rPr>
          <w:rFonts w:asciiTheme="minorHAnsi" w:hAnsiTheme="minorHAnsi"/>
          <w:sz w:val="28"/>
          <w:szCs w:val="28"/>
        </w:rPr>
        <w:t>Five yea</w:t>
      </w:r>
      <w:r w:rsidR="00165931" w:rsidRPr="00EA538F">
        <w:rPr>
          <w:rFonts w:asciiTheme="minorHAnsi" w:hAnsiTheme="minorHAnsi"/>
          <w:sz w:val="28"/>
          <w:szCs w:val="28"/>
        </w:rPr>
        <w:t>rs of statistics</w:t>
      </w:r>
      <w:r w:rsidR="00616EF2" w:rsidRPr="00EA538F">
        <w:rPr>
          <w:rFonts w:asciiTheme="minorHAnsi" w:hAnsiTheme="minorHAnsi"/>
          <w:sz w:val="28"/>
          <w:szCs w:val="28"/>
        </w:rPr>
        <w:t xml:space="preserve"> specific to violence</w:t>
      </w:r>
      <w:r w:rsidR="00165931" w:rsidRPr="00EA538F">
        <w:rPr>
          <w:rFonts w:asciiTheme="minorHAnsi" w:hAnsiTheme="minorHAnsi"/>
          <w:sz w:val="28"/>
          <w:szCs w:val="28"/>
        </w:rPr>
        <w:t xml:space="preserve"> including</w:t>
      </w:r>
      <w:r w:rsidRPr="00EA538F">
        <w:rPr>
          <w:rFonts w:asciiTheme="minorHAnsi" w:hAnsiTheme="minorHAnsi"/>
          <w:sz w:val="28"/>
          <w:szCs w:val="28"/>
        </w:rPr>
        <w:t xml:space="preserve"> time loss; no time loss and near miss</w:t>
      </w:r>
      <w:r w:rsidR="000B5CA5" w:rsidRPr="00EA538F">
        <w:rPr>
          <w:rFonts w:asciiTheme="minorHAnsi" w:hAnsiTheme="minorHAnsi"/>
          <w:sz w:val="28"/>
          <w:szCs w:val="28"/>
        </w:rPr>
        <w:t>.</w:t>
      </w:r>
      <w:r w:rsidR="00616EF2" w:rsidRPr="00EA538F">
        <w:rPr>
          <w:rFonts w:asciiTheme="minorHAnsi" w:hAnsiTheme="minorHAnsi"/>
          <w:sz w:val="28"/>
          <w:szCs w:val="28"/>
        </w:rPr>
        <w:t xml:space="preserve">  If you do not have </w:t>
      </w:r>
      <w:r w:rsidR="001A126D" w:rsidRPr="00EA538F">
        <w:rPr>
          <w:rFonts w:asciiTheme="minorHAnsi" w:hAnsiTheme="minorHAnsi"/>
          <w:sz w:val="28"/>
          <w:szCs w:val="28"/>
        </w:rPr>
        <w:t>these statistics a high level summary for your facility they can be acquired through the WCB Healthcare contact.</w:t>
      </w:r>
    </w:p>
    <w:p w14:paraId="252C0717" w14:textId="77777777" w:rsidR="00165931" w:rsidRPr="00EA538F" w:rsidRDefault="00FA792A" w:rsidP="003D5D2D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A538F">
        <w:rPr>
          <w:rFonts w:asciiTheme="minorHAnsi" w:hAnsiTheme="minorHAnsi"/>
          <w:sz w:val="28"/>
          <w:szCs w:val="28"/>
        </w:rPr>
        <w:t xml:space="preserve">One year </w:t>
      </w:r>
      <w:r w:rsidR="00165931" w:rsidRPr="00EA538F">
        <w:rPr>
          <w:rFonts w:asciiTheme="minorHAnsi" w:hAnsiTheme="minorHAnsi"/>
          <w:sz w:val="28"/>
          <w:szCs w:val="28"/>
        </w:rPr>
        <w:t>incident report forms pertaining to violent incidents that</w:t>
      </w:r>
      <w:r w:rsidR="00554848" w:rsidRPr="00EA538F">
        <w:rPr>
          <w:rFonts w:asciiTheme="minorHAnsi" w:hAnsiTheme="minorHAnsi"/>
          <w:sz w:val="28"/>
          <w:szCs w:val="28"/>
        </w:rPr>
        <w:t xml:space="preserve"> occurred within the workplace </w:t>
      </w:r>
      <w:r w:rsidR="00165931" w:rsidRPr="00EA538F">
        <w:rPr>
          <w:rFonts w:asciiTheme="minorHAnsi" w:hAnsiTheme="minorHAnsi"/>
          <w:sz w:val="28"/>
          <w:szCs w:val="28"/>
        </w:rPr>
        <w:t xml:space="preserve">being considered for this project.  This should include department, security and police reports. </w:t>
      </w:r>
    </w:p>
    <w:p w14:paraId="2518BE18" w14:textId="77777777" w:rsidR="00165931" w:rsidRPr="00EA538F" w:rsidRDefault="00616EF2" w:rsidP="003D5D2D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A538F">
        <w:rPr>
          <w:rFonts w:asciiTheme="minorHAnsi" w:hAnsiTheme="minorHAnsi"/>
          <w:sz w:val="28"/>
          <w:szCs w:val="28"/>
        </w:rPr>
        <w:t>G</w:t>
      </w:r>
      <w:r w:rsidR="00165931" w:rsidRPr="00EA538F">
        <w:rPr>
          <w:rFonts w:asciiTheme="minorHAnsi" w:hAnsiTheme="minorHAnsi"/>
          <w:sz w:val="28"/>
          <w:szCs w:val="28"/>
        </w:rPr>
        <w:t>rievances which ha</w:t>
      </w:r>
      <w:r w:rsidR="00554848" w:rsidRPr="00EA538F">
        <w:rPr>
          <w:rFonts w:asciiTheme="minorHAnsi" w:hAnsiTheme="minorHAnsi"/>
          <w:sz w:val="28"/>
          <w:szCs w:val="28"/>
        </w:rPr>
        <w:t>ve been filed for the workplace</w:t>
      </w:r>
      <w:r w:rsidR="00165931" w:rsidRPr="00EA538F">
        <w:rPr>
          <w:rFonts w:asciiTheme="minorHAnsi" w:hAnsiTheme="minorHAnsi"/>
          <w:sz w:val="28"/>
          <w:szCs w:val="28"/>
        </w:rPr>
        <w:t xml:space="preserve"> being considered.</w:t>
      </w:r>
    </w:p>
    <w:p w14:paraId="41417629" w14:textId="77777777" w:rsidR="00165931" w:rsidRPr="00EA538F" w:rsidRDefault="00165931" w:rsidP="003D5D2D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A538F">
        <w:rPr>
          <w:rFonts w:asciiTheme="minorHAnsi" w:hAnsiTheme="minorHAnsi"/>
          <w:sz w:val="28"/>
          <w:szCs w:val="28"/>
        </w:rPr>
        <w:t xml:space="preserve">Risk/hazard assessment(s) which have been completed for the facility, work area, worker and patient. This would include any patient flagging process being utilized. </w:t>
      </w:r>
    </w:p>
    <w:p w14:paraId="075EDBC3" w14:textId="77777777" w:rsidR="00165931" w:rsidRPr="00EA538F" w:rsidRDefault="00165931" w:rsidP="003D5D2D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A538F">
        <w:rPr>
          <w:rFonts w:asciiTheme="minorHAnsi" w:hAnsiTheme="minorHAnsi"/>
          <w:sz w:val="28"/>
          <w:szCs w:val="28"/>
        </w:rPr>
        <w:t xml:space="preserve">Two years of Occupational Health and Safety minutes where violence was discussed. </w:t>
      </w:r>
    </w:p>
    <w:p w14:paraId="5D218BA6" w14:textId="77777777" w:rsidR="00165931" w:rsidRPr="00EA538F" w:rsidRDefault="00BA68E1" w:rsidP="003D5D2D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A538F">
        <w:rPr>
          <w:rFonts w:asciiTheme="minorHAnsi" w:hAnsiTheme="minorHAnsi"/>
          <w:sz w:val="28"/>
          <w:szCs w:val="28"/>
        </w:rPr>
        <w:t>The employer’s violence t</w:t>
      </w:r>
      <w:r w:rsidR="00165931" w:rsidRPr="00EA538F">
        <w:rPr>
          <w:rFonts w:asciiTheme="minorHAnsi" w:hAnsiTheme="minorHAnsi"/>
          <w:sz w:val="28"/>
          <w:szCs w:val="28"/>
        </w:rPr>
        <w:t xml:space="preserve">raining program information, trainers’ contact information and supervisor/manager and worker training records. </w:t>
      </w:r>
    </w:p>
    <w:p w14:paraId="6AF747E7" w14:textId="77777777" w:rsidR="00AF6319" w:rsidRPr="00EA538F" w:rsidRDefault="00AF6319" w:rsidP="003D5D2D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A538F">
        <w:rPr>
          <w:rFonts w:asciiTheme="minorHAnsi" w:hAnsiTheme="minorHAnsi"/>
          <w:sz w:val="28"/>
          <w:szCs w:val="28"/>
        </w:rPr>
        <w:t>Completed worker surveys and analysis.</w:t>
      </w:r>
    </w:p>
    <w:p w14:paraId="2B8E58A3" w14:textId="77777777" w:rsidR="00EA538F" w:rsidRPr="00D57BD6" w:rsidRDefault="009048E1" w:rsidP="00D57BD6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A538F">
        <w:rPr>
          <w:rFonts w:asciiTheme="minorHAnsi" w:hAnsiTheme="minorHAnsi"/>
          <w:sz w:val="28"/>
          <w:szCs w:val="28"/>
        </w:rPr>
        <w:t>Organizational chart.</w:t>
      </w:r>
    </w:p>
    <w:sectPr w:rsidR="00EA538F" w:rsidRPr="00D57BD6" w:rsidSect="00A6692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4286" w14:textId="77777777" w:rsidR="004F67FC" w:rsidRDefault="004F67FC" w:rsidP="004F67FC">
      <w:pPr>
        <w:spacing w:after="0" w:line="240" w:lineRule="auto"/>
      </w:pPr>
      <w:r>
        <w:separator/>
      </w:r>
    </w:p>
  </w:endnote>
  <w:endnote w:type="continuationSeparator" w:id="0">
    <w:p w14:paraId="6277D339" w14:textId="77777777" w:rsidR="004F67FC" w:rsidRDefault="004F67FC" w:rsidP="004F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0995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B385F7" w14:textId="20B350F3" w:rsidR="00890DB3" w:rsidRDefault="00A430EA" w:rsidP="00A430EA">
        <w:pPr>
          <w:pStyle w:val="Footer"/>
          <w:pBdr>
            <w:top w:val="single" w:sz="4" w:space="1" w:color="D9D9D9" w:themeColor="background1" w:themeShade="D9"/>
          </w:pBdr>
        </w:pPr>
        <w:r>
          <w:t>May/ 20</w:t>
        </w:r>
        <w:r w:rsidR="00E600AD">
          <w:t>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3877" w14:textId="77777777" w:rsidR="004F67FC" w:rsidRDefault="004F67FC" w:rsidP="004F67FC">
      <w:pPr>
        <w:spacing w:after="0" w:line="240" w:lineRule="auto"/>
      </w:pPr>
      <w:r>
        <w:separator/>
      </w:r>
    </w:p>
  </w:footnote>
  <w:footnote w:type="continuationSeparator" w:id="0">
    <w:p w14:paraId="2353FE7D" w14:textId="77777777" w:rsidR="004F67FC" w:rsidRDefault="004F67FC" w:rsidP="004F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80ED" w14:textId="77777777" w:rsidR="004F67FC" w:rsidRDefault="004F67FC" w:rsidP="00A6692B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9EE7595" wp14:editId="4C21C30C">
          <wp:simplePos x="0" y="0"/>
          <wp:positionH relativeFrom="margin">
            <wp:posOffset>1924050</wp:posOffset>
          </wp:positionH>
          <wp:positionV relativeFrom="margin">
            <wp:posOffset>-661670</wp:posOffset>
          </wp:positionV>
          <wp:extent cx="1875790" cy="571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SWH logo CMYK_cropped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0052"/>
    <w:multiLevelType w:val="hybridMultilevel"/>
    <w:tmpl w:val="3D6244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36233"/>
    <w:multiLevelType w:val="hybridMultilevel"/>
    <w:tmpl w:val="634CF3B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07954684">
    <w:abstractNumId w:val="0"/>
  </w:num>
  <w:num w:numId="2" w16cid:durableId="1444836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2D"/>
    <w:rsid w:val="000B5CA5"/>
    <w:rsid w:val="00165931"/>
    <w:rsid w:val="001A126D"/>
    <w:rsid w:val="00202529"/>
    <w:rsid w:val="002D210D"/>
    <w:rsid w:val="00323978"/>
    <w:rsid w:val="00325D99"/>
    <w:rsid w:val="00367D09"/>
    <w:rsid w:val="00375CF2"/>
    <w:rsid w:val="003776BD"/>
    <w:rsid w:val="003D5D2D"/>
    <w:rsid w:val="003F6E79"/>
    <w:rsid w:val="0044480E"/>
    <w:rsid w:val="004F67FC"/>
    <w:rsid w:val="00554848"/>
    <w:rsid w:val="005B5067"/>
    <w:rsid w:val="0061675E"/>
    <w:rsid w:val="00616EF2"/>
    <w:rsid w:val="00635054"/>
    <w:rsid w:val="00810A09"/>
    <w:rsid w:val="00880123"/>
    <w:rsid w:val="00890DB3"/>
    <w:rsid w:val="009048E1"/>
    <w:rsid w:val="0095768B"/>
    <w:rsid w:val="00990CE7"/>
    <w:rsid w:val="009D61E1"/>
    <w:rsid w:val="00A025A2"/>
    <w:rsid w:val="00A27AEB"/>
    <w:rsid w:val="00A430EA"/>
    <w:rsid w:val="00A6692B"/>
    <w:rsid w:val="00AF6319"/>
    <w:rsid w:val="00BA68E1"/>
    <w:rsid w:val="00BB3983"/>
    <w:rsid w:val="00C213EF"/>
    <w:rsid w:val="00C53453"/>
    <w:rsid w:val="00C637B2"/>
    <w:rsid w:val="00C96F5F"/>
    <w:rsid w:val="00CB36DC"/>
    <w:rsid w:val="00CF4D38"/>
    <w:rsid w:val="00D57BD6"/>
    <w:rsid w:val="00E600AD"/>
    <w:rsid w:val="00E80A4C"/>
    <w:rsid w:val="00EA538F"/>
    <w:rsid w:val="00EB186D"/>
    <w:rsid w:val="00FA792A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F35C029"/>
  <w15:docId w15:val="{E5C01F9F-F90F-45BD-8734-FD3CC4EE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D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7FC"/>
  </w:style>
  <w:style w:type="paragraph" w:styleId="Footer">
    <w:name w:val="footer"/>
    <w:basedOn w:val="Normal"/>
    <w:link w:val="FooterChar"/>
    <w:uiPriority w:val="99"/>
    <w:unhideWhenUsed/>
    <w:rsid w:val="004F6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7FC"/>
  </w:style>
  <w:style w:type="paragraph" w:styleId="BalloonText">
    <w:name w:val="Balloon Text"/>
    <w:basedOn w:val="Normal"/>
    <w:link w:val="BalloonTextChar"/>
    <w:uiPriority w:val="99"/>
    <w:semiHidden/>
    <w:unhideWhenUsed/>
    <w:rsid w:val="00EA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Digney Davis</dc:creator>
  <cp:lastModifiedBy>Hawrylak, Bree SASWH</cp:lastModifiedBy>
  <cp:revision>2</cp:revision>
  <cp:lastPrinted>2018-10-05T16:35:00Z</cp:lastPrinted>
  <dcterms:created xsi:type="dcterms:W3CDTF">2022-05-17T18:58:00Z</dcterms:created>
  <dcterms:modified xsi:type="dcterms:W3CDTF">2022-05-17T18:58:00Z</dcterms:modified>
</cp:coreProperties>
</file>